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65" w:rsidRPr="003F7F48" w:rsidRDefault="00FC7B8F" w:rsidP="003F7F48">
      <w:pPr>
        <w:jc w:val="center"/>
        <w:rPr>
          <w:b/>
          <w:sz w:val="28"/>
          <w:szCs w:val="28"/>
        </w:rPr>
      </w:pPr>
      <w:r w:rsidRPr="003F7F48">
        <w:rPr>
          <w:b/>
          <w:sz w:val="28"/>
          <w:szCs w:val="28"/>
        </w:rPr>
        <w:t>Život v 70. a 80. letech v Československu</w:t>
      </w:r>
    </w:p>
    <w:p w:rsidR="00FC7B8F" w:rsidRDefault="00FC7B8F" w:rsidP="003F7F48">
      <w:pPr>
        <w:pStyle w:val="Odstavecseseznamem"/>
        <w:numPr>
          <w:ilvl w:val="0"/>
          <w:numId w:val="1"/>
        </w:numPr>
        <w:jc w:val="both"/>
      </w:pPr>
      <w:r>
        <w:t>Lidé většinou smíření se svým osudem, neprojevují se protirežimně, snaží se o co nejšťastnější a nejpestřejší život (v rámci možností)</w:t>
      </w:r>
    </w:p>
    <w:p w:rsidR="00FC7B8F" w:rsidRDefault="00FC7B8F" w:rsidP="003F7F48">
      <w:pPr>
        <w:pStyle w:val="Odstavecseseznamem"/>
        <w:numPr>
          <w:ilvl w:val="0"/>
          <w:numId w:val="1"/>
        </w:numPr>
        <w:jc w:val="both"/>
      </w:pPr>
      <w:r>
        <w:t>Díky poměrně levnému materiálu a systému státem garantovaných půjček prudce roste počet bytových jednotek – výstavba dvougeneračních domů na venkově a menších městech, ve větších městech (ale také na vesnicích) výstavba sídlištních domů s větším počtem bytů, nejprve cihelných (sloh: socialistický realismus), později panelových</w:t>
      </w:r>
    </w:p>
    <w:p w:rsidR="00FC7B8F" w:rsidRDefault="00FC7B8F" w:rsidP="003F7F48">
      <w:pPr>
        <w:pStyle w:val="Odstavecseseznamem"/>
        <w:numPr>
          <w:ilvl w:val="0"/>
          <w:numId w:val="1"/>
        </w:numPr>
        <w:jc w:val="both"/>
      </w:pPr>
      <w:r>
        <w:t>Sídliště vznikají především v průmyslových městech a v místech těžby surovin (např. Karviná, Havířov – těžba uhlí nebo Ostrov nad Ohří – těžba uranu)</w:t>
      </w:r>
    </w:p>
    <w:p w:rsidR="00FC7B8F" w:rsidRDefault="00FC7B8F" w:rsidP="003F7F48">
      <w:pPr>
        <w:pStyle w:val="Odstavecseseznamem"/>
        <w:numPr>
          <w:ilvl w:val="0"/>
          <w:numId w:val="1"/>
        </w:numPr>
        <w:jc w:val="both"/>
      </w:pPr>
      <w:r>
        <w:t>Byty na sídlištích mohou výhod</w:t>
      </w:r>
      <w:r w:rsidR="004967EA">
        <w:t>ně získat mladé rodiny s dětmi (bez</w:t>
      </w:r>
      <w:r>
        <w:t>úročné půjčky), proto v 70. letech prudce vzrostla porodnost (Husákovy děti), na vybavení bytu bylo možné také získat půjčku</w:t>
      </w:r>
    </w:p>
    <w:p w:rsidR="00FC7B8F" w:rsidRDefault="00FC7B8F" w:rsidP="003F7F48">
      <w:pPr>
        <w:pStyle w:val="Odstavecseseznamem"/>
        <w:numPr>
          <w:ilvl w:val="0"/>
          <w:numId w:val="1"/>
        </w:numPr>
        <w:jc w:val="both"/>
      </w:pPr>
      <w:r>
        <w:t>Na druhou stranu velmi špatná péče o starší domy, kde vznikalo velké množství poruch (elektřina, voda, odpady,…)</w:t>
      </w:r>
    </w:p>
    <w:p w:rsidR="009921A6" w:rsidRDefault="009921A6" w:rsidP="003F7F48">
      <w:pPr>
        <w:jc w:val="both"/>
      </w:pPr>
      <w:r>
        <w:t>Zapojení občanů do akcí organizovaných státem:</w:t>
      </w:r>
    </w:p>
    <w:p w:rsidR="009921A6" w:rsidRDefault="009921A6" w:rsidP="003F7F48">
      <w:pPr>
        <w:pStyle w:val="Odstavecseseznamem"/>
        <w:numPr>
          <w:ilvl w:val="0"/>
          <w:numId w:val="1"/>
        </w:numPr>
        <w:jc w:val="both"/>
      </w:pPr>
      <w:r>
        <w:t>Téměř všechny děti povinně chodí do Pionýra (mladší děti do Jisker, starší do SSM – Svazáci)</w:t>
      </w:r>
    </w:p>
    <w:p w:rsidR="009921A6" w:rsidRDefault="009921A6" w:rsidP="003F7F48">
      <w:pPr>
        <w:pStyle w:val="Odstavecseseznamem"/>
        <w:numPr>
          <w:ilvl w:val="0"/>
          <w:numId w:val="1"/>
        </w:numPr>
        <w:jc w:val="both"/>
      </w:pPr>
      <w:r>
        <w:t>Na školách besedy s pionýry, komunisty, členy Lidových milic, esenbáky, sovětskými okupanty</w:t>
      </w:r>
    </w:p>
    <w:p w:rsidR="009921A6" w:rsidRDefault="009921A6" w:rsidP="003F7F48">
      <w:pPr>
        <w:pStyle w:val="Odstavecseseznamem"/>
        <w:numPr>
          <w:ilvl w:val="0"/>
          <w:numId w:val="1"/>
        </w:numPr>
        <w:jc w:val="both"/>
      </w:pPr>
      <w:r>
        <w:t>Dospělí v zaměstnání (povinná nulová nezaměstnanost) členy Revolučního odborového hnutí (ROH), jinde ještě Brigády socialistické práce</w:t>
      </w:r>
    </w:p>
    <w:p w:rsidR="009921A6" w:rsidRDefault="009921A6" w:rsidP="003F7F48">
      <w:pPr>
        <w:pStyle w:val="Odstavecseseznamem"/>
        <w:numPr>
          <w:ilvl w:val="0"/>
          <w:numId w:val="1"/>
        </w:numPr>
        <w:jc w:val="both"/>
      </w:pPr>
      <w:r>
        <w:t>Značné množství dospělých členy KSČ nebo Svazu československo-sovětského přátelství</w:t>
      </w:r>
    </w:p>
    <w:p w:rsidR="009921A6" w:rsidRDefault="009921A6" w:rsidP="003F7F48">
      <w:pPr>
        <w:pStyle w:val="Odstavecseseznamem"/>
        <w:numPr>
          <w:ilvl w:val="0"/>
          <w:numId w:val="1"/>
        </w:numPr>
        <w:jc w:val="both"/>
      </w:pPr>
      <w:r>
        <w:t>Povinná účast na oslavách Prvního máje, zdobení oken a vyvěšování vlajek při oslavách komunistických svátků – především 7. 11. (oslavy VŘSR), ideologicky poznamenané oslavy Mezinárodního dne žen (MDŽ) …</w:t>
      </w:r>
    </w:p>
    <w:p w:rsidR="009921A6" w:rsidRDefault="009921A6" w:rsidP="003F7F48">
      <w:pPr>
        <w:jc w:val="both"/>
      </w:pPr>
      <w:r>
        <w:t>Kultura:</w:t>
      </w:r>
    </w:p>
    <w:p w:rsidR="009921A6" w:rsidRDefault="009921A6" w:rsidP="003F7F48">
      <w:pPr>
        <w:pStyle w:val="Odstavecseseznamem"/>
        <w:numPr>
          <w:ilvl w:val="0"/>
          <w:numId w:val="1"/>
        </w:numPr>
        <w:jc w:val="both"/>
      </w:pPr>
      <w:r>
        <w:t>Film: velký rozvoj, točí se agitační díla (30 případů majora Zemana, Rodáci, Gottwald), ale i vynikající komedie (např. Což takhle dát si špenát nebo Pane, vy jste vdova), historické příběhy (Byl jednou jeden dům, Synové s dcery Jakuba Skláře) – bohužel často načichlé propagandou, filmové přepisy literárních děl (Markéta Lazarová, Postřižiny)</w:t>
      </w:r>
    </w:p>
    <w:p w:rsidR="009921A6" w:rsidRDefault="009921A6" w:rsidP="003F7F48">
      <w:pPr>
        <w:pStyle w:val="Odstavecseseznamem"/>
        <w:numPr>
          <w:ilvl w:val="0"/>
          <w:numId w:val="1"/>
        </w:numPr>
        <w:jc w:val="both"/>
      </w:pPr>
      <w:r>
        <w:t>V letech 1968 – 1969 vznikají i filmy kritizující 50. léta (Skřivánci na niti, Všichni dobří rodáci)</w:t>
      </w:r>
    </w:p>
    <w:p w:rsidR="009921A6" w:rsidRDefault="009921A6" w:rsidP="003F7F48">
      <w:pPr>
        <w:pStyle w:val="Odstavecseseznamem"/>
        <w:numPr>
          <w:ilvl w:val="0"/>
          <w:numId w:val="1"/>
        </w:numPr>
        <w:jc w:val="both"/>
      </w:pPr>
      <w:r>
        <w:t>Mnoho oblíbených herců, např. Vladimír Menšík, Petr Čepek, Rudolf Hrušínský, Jiří Sovák, Vlastimil Brodský, Iva Janžurová, Jiřina Bohdalová, Olga Schoberová)</w:t>
      </w:r>
    </w:p>
    <w:p w:rsidR="009921A6" w:rsidRDefault="009921A6" w:rsidP="003F7F48">
      <w:pPr>
        <w:pStyle w:val="Odstavecseseznamem"/>
        <w:numPr>
          <w:ilvl w:val="0"/>
          <w:numId w:val="1"/>
        </w:numPr>
        <w:jc w:val="both"/>
      </w:pPr>
      <w:r>
        <w:t xml:space="preserve">Do kin a televize přichází i filmy ze Západu, hlavně z Francie (Jean </w:t>
      </w:r>
      <w:proofErr w:type="spellStart"/>
      <w:r>
        <w:t>Marais</w:t>
      </w:r>
      <w:proofErr w:type="spellEnd"/>
      <w:r>
        <w:t xml:space="preserve">, Louis de </w:t>
      </w:r>
      <w:proofErr w:type="spellStart"/>
      <w:r>
        <w:t>Funés</w:t>
      </w:r>
      <w:proofErr w:type="spellEnd"/>
      <w:r>
        <w:t>)</w:t>
      </w:r>
    </w:p>
    <w:p w:rsidR="009921A6" w:rsidRDefault="009921A6" w:rsidP="003F7F48">
      <w:pPr>
        <w:pStyle w:val="Odstavecseseznamem"/>
        <w:numPr>
          <w:ilvl w:val="0"/>
          <w:numId w:val="1"/>
        </w:numPr>
        <w:jc w:val="both"/>
      </w:pPr>
      <w:r>
        <w:t>Vznikají zajímavé divadelní projekty jako Divadlo Semafor, Divadlo Járy Cimrmana, brněnské divadlo Husa na provázku</w:t>
      </w:r>
    </w:p>
    <w:p w:rsidR="009921A6" w:rsidRDefault="009921A6" w:rsidP="003F7F48">
      <w:pPr>
        <w:pStyle w:val="Odstavecseseznamem"/>
        <w:numPr>
          <w:ilvl w:val="0"/>
          <w:numId w:val="1"/>
        </w:numPr>
        <w:jc w:val="both"/>
      </w:pPr>
      <w:r>
        <w:t>Velmi oblíbená je populární hudba (Karel Gott, Václav Neckář, Waldemar Matuška, Helena Vondráčková, Eva Pilarová, později Michal David, Iveta Bartošová), folk a country (</w:t>
      </w:r>
      <w:proofErr w:type="spellStart"/>
      <w:r>
        <w:t>Greenhorns</w:t>
      </w:r>
      <w:proofErr w:type="spellEnd"/>
      <w:r>
        <w:t xml:space="preserve"> – Zelenáči, </w:t>
      </w:r>
      <w:proofErr w:type="spellStart"/>
      <w:r>
        <w:t>Rangers</w:t>
      </w:r>
      <w:proofErr w:type="spellEnd"/>
      <w:r>
        <w:t xml:space="preserve"> – Plavci, Fešáci), jako zjevení působí kapely hrající tvrdší hudbu (za všechny </w:t>
      </w:r>
      <w:proofErr w:type="spellStart"/>
      <w:r>
        <w:t>Olympic</w:t>
      </w:r>
      <w:proofErr w:type="spellEnd"/>
      <w:r>
        <w:t>)</w:t>
      </w:r>
    </w:p>
    <w:p w:rsidR="009921A6" w:rsidRDefault="009921A6" w:rsidP="003F7F48">
      <w:pPr>
        <w:pStyle w:val="Odstavecseseznamem"/>
        <w:numPr>
          <w:ilvl w:val="0"/>
          <w:numId w:val="1"/>
        </w:numPr>
        <w:jc w:val="both"/>
      </w:pPr>
      <w:r>
        <w:t>Veškerá filmová, divadelní i hudební produkce ovšem podléhá schvalování a cenzuře (přesto např. Divadlo Járy Cimrmana značně protirežimní!)</w:t>
      </w:r>
    </w:p>
    <w:p w:rsidR="009921A6" w:rsidRDefault="009D5968" w:rsidP="003F7F48">
      <w:pPr>
        <w:jc w:val="both"/>
      </w:pPr>
      <w:r>
        <w:t>Běžný život:</w:t>
      </w:r>
    </w:p>
    <w:p w:rsidR="009D5968" w:rsidRDefault="009D5968" w:rsidP="003F7F48">
      <w:pPr>
        <w:pStyle w:val="Odstavecseseznamem"/>
        <w:numPr>
          <w:ilvl w:val="0"/>
          <w:numId w:val="1"/>
        </w:numPr>
        <w:jc w:val="both"/>
      </w:pPr>
      <w:r>
        <w:t>Problémem číslo jedna malé množství zboží v obchodech, zejména oblečení a bot – mnoho lidí</w:t>
      </w:r>
      <w:bookmarkStart w:id="0" w:name="_GoBack"/>
      <w:bookmarkEnd w:id="0"/>
      <w:r>
        <w:t xml:space="preserve"> vyrábí oděvy sami doma, často jsou originálnější a obdivovanější než kupované</w:t>
      </w:r>
    </w:p>
    <w:p w:rsidR="009D5968" w:rsidRDefault="009D5968" w:rsidP="003F7F48">
      <w:pPr>
        <w:pStyle w:val="Odstavecseseznamem"/>
        <w:numPr>
          <w:ilvl w:val="0"/>
          <w:numId w:val="1"/>
        </w:numPr>
        <w:jc w:val="both"/>
      </w:pPr>
      <w:r>
        <w:lastRenderedPageBreak/>
        <w:t>Sortiment potravin proti dnešku velmi chudý, základní potraviny občas chybí, stejně jako jiné potřeby (toaletní papír!), část zboží na trhu pouze sezónně (zahraniční ovoce)</w:t>
      </w:r>
    </w:p>
    <w:p w:rsidR="009D5968" w:rsidRDefault="009D5968" w:rsidP="003F7F48">
      <w:pPr>
        <w:pStyle w:val="Odstavecseseznamem"/>
        <w:numPr>
          <w:ilvl w:val="0"/>
          <w:numId w:val="1"/>
        </w:numPr>
        <w:jc w:val="both"/>
      </w:pPr>
      <w:r>
        <w:t>luxusnější zboží nebo zboží ze Západu k dostání v prodejnách Tuzex – na poukázky zvané bony – ty vydávány za odměnu, rozšířilo se s nimi černé obchodování – veksláci</w:t>
      </w:r>
    </w:p>
    <w:p w:rsidR="009D5968" w:rsidRDefault="009D5968" w:rsidP="003F7F48">
      <w:pPr>
        <w:pStyle w:val="Odstavecseseznamem"/>
        <w:numPr>
          <w:ilvl w:val="0"/>
          <w:numId w:val="1"/>
        </w:numPr>
        <w:jc w:val="both"/>
      </w:pPr>
      <w:r>
        <w:t>prudce se snížila úroveň stravovacích služeb – restaurace, ale i školní jídelny, stejně tak tragická je úroveň ubytovacích služeb (s výjimkou několika nově postavených luxusních hotelů)</w:t>
      </w:r>
    </w:p>
    <w:p w:rsidR="009D5968" w:rsidRDefault="009D5968" w:rsidP="003F7F48">
      <w:pPr>
        <w:pStyle w:val="Odstavecseseznamem"/>
        <w:numPr>
          <w:ilvl w:val="0"/>
          <w:numId w:val="1"/>
        </w:numPr>
        <w:jc w:val="both"/>
      </w:pPr>
      <w:r>
        <w:t>dovolenou tráví občané ČSSR především doma, k opuštění republiky musí získat výjezdní doložku k cestovnímu pasu – i tak se jezdí především do socialistických zemí (Maďarsko, Rumunsko, Bulharsko, šťastlivci Kuba), méně často do Jugoslávie (socialistická, ale „nespolehlivá“), do západních zemí pouze výjimečně</w:t>
      </w:r>
    </w:p>
    <w:p w:rsidR="009D5968" w:rsidRDefault="009D5968" w:rsidP="003F7F48">
      <w:pPr>
        <w:pStyle w:val="Odstavecseseznamem"/>
        <w:numPr>
          <w:ilvl w:val="0"/>
          <w:numId w:val="1"/>
        </w:numPr>
        <w:jc w:val="both"/>
      </w:pPr>
      <w:r>
        <w:t>domácí dovolenou zajišťují cestovní kanceláře, často ji z větší části hradí ROH (odměna za dobrou práci) – pak je částečně organizovaná (kulturní referenti)</w:t>
      </w:r>
    </w:p>
    <w:p w:rsidR="003F7F48" w:rsidRDefault="003F7F48" w:rsidP="003F7F48">
      <w:pPr>
        <w:pStyle w:val="Odstavecseseznamem"/>
        <w:numPr>
          <w:ilvl w:val="0"/>
          <w:numId w:val="1"/>
        </w:numPr>
        <w:jc w:val="both"/>
      </w:pPr>
      <w:r>
        <w:t>zlatá éra chalupaření a zahrádkaření – možnost vypěstovat si nedostatkové potraviny</w:t>
      </w:r>
      <w:r w:rsidR="009A4695">
        <w:t xml:space="preserve"> a uniknout z města, kde mohli být kýmkoliv sledováni – aspoň na chatě mohli rozhodovat sami</w:t>
      </w:r>
    </w:p>
    <w:p w:rsidR="009A4695" w:rsidRDefault="009A4695" w:rsidP="003F7F48">
      <w:pPr>
        <w:pStyle w:val="Odstavecseseznamem"/>
        <w:numPr>
          <w:ilvl w:val="0"/>
          <w:numId w:val="1"/>
        </w:numPr>
        <w:jc w:val="both"/>
      </w:pPr>
      <w:r>
        <w:t>éra trampingu – únik do lesů mimo dohled státních orgánů, ty na trampy pohlíželi nelibě – kontroly, problémy v zaměstnání, částečně oprávněně (mnoho trampů bylo odpůrci režimu)</w:t>
      </w:r>
    </w:p>
    <w:p w:rsidR="009D5968" w:rsidRDefault="009D5968" w:rsidP="003F7F48">
      <w:pPr>
        <w:jc w:val="both"/>
      </w:pPr>
    </w:p>
    <w:p w:rsidR="009921A6" w:rsidRDefault="009921A6" w:rsidP="003F7F48">
      <w:pPr>
        <w:pStyle w:val="Odstavecseseznamem"/>
        <w:jc w:val="both"/>
      </w:pPr>
    </w:p>
    <w:p w:rsidR="009921A6" w:rsidRDefault="009921A6" w:rsidP="003F7F48">
      <w:pPr>
        <w:jc w:val="both"/>
      </w:pPr>
    </w:p>
    <w:sectPr w:rsidR="0099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156F47"/>
    <w:multiLevelType w:val="hybridMultilevel"/>
    <w:tmpl w:val="6434B922"/>
    <w:lvl w:ilvl="0" w:tplc="C49898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8F"/>
    <w:rsid w:val="003F7F48"/>
    <w:rsid w:val="004967EA"/>
    <w:rsid w:val="009921A6"/>
    <w:rsid w:val="009A4695"/>
    <w:rsid w:val="009D5968"/>
    <w:rsid w:val="00AC0A1D"/>
    <w:rsid w:val="00BF36F3"/>
    <w:rsid w:val="00CC3E61"/>
    <w:rsid w:val="00CC66AA"/>
    <w:rsid w:val="00FC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70067-2B50-4A74-BA91-73715D19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7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7B8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96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636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zschrast-uzivatel4</dc:creator>
  <cp:keywords/>
  <dc:description/>
  <cp:lastModifiedBy>zschrast-uzivatel4</cp:lastModifiedBy>
  <cp:revision>4</cp:revision>
  <cp:lastPrinted>2018-06-08T05:43:00Z</cp:lastPrinted>
  <dcterms:created xsi:type="dcterms:W3CDTF">2018-06-08T03:34:00Z</dcterms:created>
  <dcterms:modified xsi:type="dcterms:W3CDTF">2018-06-08T06:36:00Z</dcterms:modified>
</cp:coreProperties>
</file>