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DCC" w:rsidRPr="00E42B58" w:rsidRDefault="00172DCC" w:rsidP="00172DCC">
      <w:pPr>
        <w:pStyle w:val="Default"/>
        <w:pageBreakBefore/>
        <w:rPr>
          <w:color w:val="auto"/>
        </w:rPr>
      </w:pPr>
      <w:r w:rsidRPr="00E42B58">
        <w:rPr>
          <w:rFonts w:ascii="Verdana" w:hAnsi="Verdana" w:cs="Verdana"/>
          <w:b/>
          <w:bCs/>
          <w:color w:val="auto"/>
        </w:rPr>
        <w:t xml:space="preserve">STAROVĚKÝ ŘÍM </w:t>
      </w:r>
    </w:p>
    <w:p w:rsidR="003C18AA" w:rsidRDefault="00172DCC" w:rsidP="003C18AA">
      <w:pPr>
        <w:pStyle w:val="Default"/>
        <w:rPr>
          <w:rFonts w:ascii="Verdana" w:hAnsi="Verdana" w:cs="Verdana"/>
          <w:b/>
          <w:bCs/>
          <w:color w:val="auto"/>
        </w:rPr>
      </w:pPr>
      <w:r w:rsidRPr="00E42B58">
        <w:rPr>
          <w:rFonts w:ascii="Verdana" w:hAnsi="Verdana" w:cs="Verdana"/>
          <w:b/>
          <w:bCs/>
          <w:color w:val="auto"/>
        </w:rPr>
        <w:t xml:space="preserve">6. stol. př. n. l. – 3. stol. př. n. l. </w:t>
      </w:r>
    </w:p>
    <w:p w:rsidR="00172DCC" w:rsidRPr="00E42B58" w:rsidRDefault="00172DCC" w:rsidP="003C18AA">
      <w:pPr>
        <w:pStyle w:val="Default"/>
        <w:rPr>
          <w:rFonts w:ascii="Verdana" w:hAnsi="Verdana" w:cs="Verdana"/>
          <w:color w:val="auto"/>
        </w:rPr>
      </w:pPr>
      <w:r w:rsidRPr="00E42B58">
        <w:rPr>
          <w:rFonts w:ascii="Verdana" w:hAnsi="Verdana" w:cs="Verdana"/>
          <w:b/>
          <w:bCs/>
          <w:color w:val="auto"/>
        </w:rPr>
        <w:t xml:space="preserve">Raná římská republika 510 – 265 </w:t>
      </w:r>
      <w:proofErr w:type="gramStart"/>
      <w:r w:rsidRPr="00E42B58">
        <w:rPr>
          <w:rFonts w:ascii="Verdana" w:hAnsi="Verdana" w:cs="Verdana"/>
          <w:b/>
          <w:bCs/>
          <w:color w:val="auto"/>
        </w:rPr>
        <w:t>př.n.</w:t>
      </w:r>
      <w:proofErr w:type="gramEnd"/>
      <w:r w:rsidRPr="00E42B58">
        <w:rPr>
          <w:rFonts w:ascii="Verdana" w:hAnsi="Verdana" w:cs="Verdana"/>
          <w:b/>
          <w:bCs/>
          <w:color w:val="auto"/>
        </w:rPr>
        <w:t xml:space="preserve">l. </w:t>
      </w:r>
    </w:p>
    <w:p w:rsidR="00172DCC" w:rsidRPr="00E42B58" w:rsidRDefault="00172DCC" w:rsidP="00172DCC">
      <w:pPr>
        <w:pStyle w:val="Default"/>
        <w:spacing w:after="241"/>
        <w:rPr>
          <w:rFonts w:ascii="Verdana" w:hAnsi="Verdana" w:cs="Verdana"/>
          <w:color w:val="auto"/>
        </w:rPr>
      </w:pPr>
      <w:r w:rsidRPr="00E42B58">
        <w:rPr>
          <w:rFonts w:ascii="Wingdings 2" w:hAnsi="Wingdings 2" w:cs="Wingdings 2"/>
          <w:color w:val="auto"/>
        </w:rPr>
        <w:t></w:t>
      </w:r>
      <w:r w:rsidRPr="00E42B58">
        <w:rPr>
          <w:rFonts w:ascii="Wingdings 2" w:hAnsi="Wingdings 2" w:cs="Wingdings 2"/>
          <w:color w:val="auto"/>
        </w:rPr>
        <w:t></w:t>
      </w:r>
      <w:r w:rsidRPr="00E42B58">
        <w:rPr>
          <w:rFonts w:ascii="Verdana" w:hAnsi="Verdana" w:cs="Verdana"/>
          <w:color w:val="auto"/>
        </w:rPr>
        <w:t xml:space="preserve">510 </w:t>
      </w:r>
      <w:proofErr w:type="gramStart"/>
      <w:r w:rsidRPr="00E42B58">
        <w:rPr>
          <w:rFonts w:ascii="Verdana" w:hAnsi="Verdana" w:cs="Verdana"/>
          <w:color w:val="auto"/>
        </w:rPr>
        <w:t>př.n.</w:t>
      </w:r>
      <w:proofErr w:type="gramEnd"/>
      <w:r w:rsidRPr="00E42B58">
        <w:rPr>
          <w:rFonts w:ascii="Verdana" w:hAnsi="Verdana" w:cs="Verdana"/>
          <w:color w:val="auto"/>
        </w:rPr>
        <w:t xml:space="preserve">l. – vyhnání etruských králů =&gt; zřízení </w:t>
      </w:r>
      <w:r w:rsidRPr="00E42B58">
        <w:rPr>
          <w:rFonts w:ascii="Verdana" w:hAnsi="Verdana" w:cs="Verdana"/>
          <w:b/>
          <w:bCs/>
          <w:color w:val="auto"/>
        </w:rPr>
        <w:t xml:space="preserve">republiky </w:t>
      </w:r>
      <w:r w:rsidRPr="00E42B58">
        <w:rPr>
          <w:rFonts w:ascii="Verdana" w:hAnsi="Verdana" w:cs="Verdana"/>
          <w:color w:val="auto"/>
        </w:rPr>
        <w:t>(</w:t>
      </w:r>
      <w:r w:rsidRPr="00E42B58">
        <w:rPr>
          <w:rFonts w:ascii="Verdana" w:hAnsi="Verdana" w:cs="Verdana"/>
          <w:i/>
          <w:iCs/>
          <w:color w:val="auto"/>
        </w:rPr>
        <w:t xml:space="preserve">res publica = věc veřejná) - povinností každého občana je starat se o chod státu </w:t>
      </w:r>
    </w:p>
    <w:p w:rsidR="00172DCC" w:rsidRPr="00E42B58" w:rsidRDefault="00172DCC" w:rsidP="00172DCC">
      <w:pPr>
        <w:pStyle w:val="Default"/>
        <w:spacing w:after="241"/>
        <w:rPr>
          <w:rFonts w:ascii="Verdana" w:hAnsi="Verdana" w:cs="Verdana"/>
          <w:color w:val="auto"/>
        </w:rPr>
      </w:pPr>
      <w:r w:rsidRPr="00E42B58">
        <w:rPr>
          <w:rFonts w:ascii="Wingdings 2" w:hAnsi="Wingdings 2" w:cs="Wingdings 2"/>
          <w:color w:val="auto"/>
        </w:rPr>
        <w:t></w:t>
      </w:r>
      <w:r w:rsidRPr="00E42B58">
        <w:rPr>
          <w:rFonts w:ascii="Wingdings 2" w:hAnsi="Wingdings 2" w:cs="Wingdings 2"/>
          <w:color w:val="auto"/>
        </w:rPr>
        <w:t></w:t>
      </w:r>
      <w:r w:rsidRPr="00E42B58">
        <w:rPr>
          <w:rFonts w:ascii="Verdana" w:hAnsi="Verdana" w:cs="Verdana"/>
          <w:color w:val="auto"/>
        </w:rPr>
        <w:t xml:space="preserve">v čele </w:t>
      </w:r>
      <w:r w:rsidRPr="00E42B58">
        <w:rPr>
          <w:rFonts w:ascii="Verdana" w:hAnsi="Verdana" w:cs="Verdana"/>
          <w:b/>
          <w:bCs/>
          <w:color w:val="auto"/>
        </w:rPr>
        <w:t xml:space="preserve">dva konzulové voleni na 1 rok </w:t>
      </w:r>
      <w:r w:rsidRPr="00E42B58">
        <w:rPr>
          <w:rFonts w:ascii="Verdana" w:hAnsi="Verdana" w:cs="Verdana"/>
          <w:color w:val="auto"/>
        </w:rPr>
        <w:t xml:space="preserve">(měli mnoho pravomocí + byli vrchní velitelé) </w:t>
      </w:r>
    </w:p>
    <w:p w:rsidR="00172DCC" w:rsidRPr="00E42B58" w:rsidRDefault="00172DCC" w:rsidP="00172DCC">
      <w:pPr>
        <w:pStyle w:val="Default"/>
        <w:spacing w:after="241"/>
        <w:rPr>
          <w:rFonts w:ascii="Verdana" w:hAnsi="Verdana" w:cs="Verdana"/>
          <w:color w:val="auto"/>
        </w:rPr>
      </w:pPr>
      <w:r w:rsidRPr="00E42B58">
        <w:rPr>
          <w:rFonts w:ascii="Wingdings 2" w:hAnsi="Wingdings 2" w:cs="Wingdings 2"/>
          <w:color w:val="auto"/>
        </w:rPr>
        <w:t></w:t>
      </w:r>
      <w:r w:rsidRPr="00E42B58">
        <w:rPr>
          <w:rFonts w:ascii="Wingdings 2" w:hAnsi="Wingdings 2" w:cs="Wingdings 2"/>
          <w:color w:val="auto"/>
        </w:rPr>
        <w:t></w:t>
      </w:r>
      <w:r w:rsidRPr="00E42B58">
        <w:rPr>
          <w:rFonts w:ascii="Verdana" w:hAnsi="Verdana" w:cs="Verdana"/>
          <w:b/>
          <w:bCs/>
          <w:color w:val="auto"/>
        </w:rPr>
        <w:t xml:space="preserve">SPQR – vysvětli význam této zkratky. </w:t>
      </w:r>
    </w:p>
    <w:p w:rsidR="00172DCC" w:rsidRPr="00E42B58" w:rsidRDefault="00172DCC" w:rsidP="00172DCC">
      <w:pPr>
        <w:pStyle w:val="Default"/>
        <w:spacing w:after="241"/>
        <w:rPr>
          <w:rFonts w:ascii="Verdana" w:hAnsi="Verdana" w:cs="Verdana"/>
          <w:color w:val="auto"/>
        </w:rPr>
      </w:pPr>
      <w:r w:rsidRPr="00E42B58">
        <w:rPr>
          <w:rFonts w:ascii="Wingdings 2" w:hAnsi="Wingdings 2" w:cs="Wingdings 2"/>
          <w:color w:val="auto"/>
        </w:rPr>
        <w:t></w:t>
      </w:r>
      <w:r w:rsidRPr="00E42B58">
        <w:rPr>
          <w:rFonts w:ascii="Wingdings 2" w:hAnsi="Wingdings 2" w:cs="Wingdings 2"/>
          <w:color w:val="auto"/>
        </w:rPr>
        <w:t></w:t>
      </w:r>
      <w:r w:rsidRPr="00E42B58">
        <w:rPr>
          <w:rFonts w:ascii="Verdana" w:hAnsi="Verdana" w:cs="Verdana"/>
          <w:color w:val="auto"/>
        </w:rPr>
        <w:t xml:space="preserve">zodpovídali se </w:t>
      </w:r>
      <w:r w:rsidRPr="00E42B58">
        <w:rPr>
          <w:rFonts w:ascii="Verdana" w:hAnsi="Verdana" w:cs="Verdana"/>
          <w:b/>
          <w:bCs/>
          <w:color w:val="auto"/>
        </w:rPr>
        <w:t xml:space="preserve">senátu </w:t>
      </w:r>
      <w:r w:rsidRPr="00E42B58">
        <w:rPr>
          <w:rFonts w:ascii="Verdana" w:hAnsi="Verdana" w:cs="Verdana"/>
          <w:color w:val="auto"/>
        </w:rPr>
        <w:t xml:space="preserve">(300 starších, zkušených mužů) – členství doživotně </w:t>
      </w:r>
    </w:p>
    <w:p w:rsidR="00172DCC" w:rsidRPr="00E42B58" w:rsidRDefault="00172DCC" w:rsidP="00172DCC">
      <w:pPr>
        <w:pStyle w:val="Default"/>
        <w:spacing w:after="241"/>
        <w:rPr>
          <w:rFonts w:ascii="Verdana" w:hAnsi="Verdana" w:cs="Verdana"/>
          <w:color w:val="auto"/>
        </w:rPr>
      </w:pPr>
      <w:r w:rsidRPr="00E42B58">
        <w:rPr>
          <w:rFonts w:ascii="Wingdings 2" w:hAnsi="Wingdings 2" w:cs="Wingdings 2"/>
          <w:color w:val="auto"/>
        </w:rPr>
        <w:t></w:t>
      </w:r>
      <w:r w:rsidRPr="00E42B58">
        <w:rPr>
          <w:rFonts w:ascii="Wingdings 2" w:hAnsi="Wingdings 2" w:cs="Wingdings 2"/>
          <w:color w:val="auto"/>
        </w:rPr>
        <w:t></w:t>
      </w:r>
      <w:r w:rsidRPr="00E42B58">
        <w:rPr>
          <w:rFonts w:ascii="Verdana" w:hAnsi="Verdana" w:cs="Verdana"/>
          <w:color w:val="auto"/>
        </w:rPr>
        <w:t xml:space="preserve">vrchní dozor nad úředníky, financemi, správou i bezpečností, soudní i náboženské pravomoci </w:t>
      </w:r>
    </w:p>
    <w:p w:rsidR="00C7162A" w:rsidRDefault="00172DCC" w:rsidP="00C7162A">
      <w:pPr>
        <w:pStyle w:val="Default"/>
        <w:rPr>
          <w:rFonts w:ascii="Verdana" w:hAnsi="Verdana" w:cs="Verdana"/>
          <w:color w:val="auto"/>
        </w:rPr>
      </w:pPr>
      <w:r w:rsidRPr="00E42B58">
        <w:rPr>
          <w:rFonts w:ascii="Wingdings 2" w:hAnsi="Wingdings 2" w:cs="Wingdings 2"/>
          <w:color w:val="auto"/>
        </w:rPr>
        <w:t></w:t>
      </w:r>
      <w:r w:rsidRPr="00E42B58">
        <w:rPr>
          <w:rFonts w:ascii="Wingdings 2" w:hAnsi="Wingdings 2" w:cs="Wingdings 2"/>
          <w:color w:val="auto"/>
        </w:rPr>
        <w:t></w:t>
      </w:r>
      <w:r w:rsidRPr="00E42B58">
        <w:rPr>
          <w:rFonts w:ascii="Verdana" w:hAnsi="Verdana" w:cs="Verdana"/>
          <w:b/>
          <w:bCs/>
          <w:color w:val="auto"/>
        </w:rPr>
        <w:t xml:space="preserve">diktátor </w:t>
      </w:r>
      <w:r w:rsidRPr="00E42B58">
        <w:rPr>
          <w:rFonts w:ascii="Verdana" w:hAnsi="Verdana" w:cs="Verdana"/>
          <w:color w:val="auto"/>
        </w:rPr>
        <w:t xml:space="preserve">– neomezené pravomoci pro jednoho z konzulů v případě ohrožení Říma na půl roku </w:t>
      </w:r>
    </w:p>
    <w:p w:rsidR="00C7162A" w:rsidRDefault="00C7162A" w:rsidP="00C7162A">
      <w:pPr>
        <w:pStyle w:val="Default"/>
        <w:rPr>
          <w:rFonts w:ascii="Verdana" w:hAnsi="Verdana" w:cs="Verdana"/>
          <w:color w:val="auto"/>
        </w:rPr>
      </w:pPr>
    </w:p>
    <w:p w:rsidR="00C7162A" w:rsidRDefault="00C7162A" w:rsidP="00C7162A">
      <w:pPr>
        <w:pStyle w:val="Default"/>
        <w:rPr>
          <w:rFonts w:ascii="Verdana" w:hAnsi="Verdana" w:cs="Verdana"/>
          <w:color w:val="auto"/>
        </w:rPr>
      </w:pPr>
    </w:p>
    <w:p w:rsidR="00172DCC" w:rsidRPr="00DE22CD" w:rsidRDefault="00172DCC" w:rsidP="00DE22CD">
      <w:pPr>
        <w:pStyle w:val="Default"/>
        <w:rPr>
          <w:color w:val="auto"/>
        </w:rPr>
      </w:pPr>
      <w:r w:rsidRPr="00E42B58">
        <w:rPr>
          <w:rFonts w:ascii="Verdana" w:hAnsi="Verdana" w:cs="Verdana"/>
          <w:b/>
          <w:bCs/>
          <w:color w:val="auto"/>
        </w:rPr>
        <w:t xml:space="preserve">Boj plebejů za zrovnoprávnění </w:t>
      </w:r>
    </w:p>
    <w:p w:rsidR="00172DCC" w:rsidRPr="00E42B58" w:rsidRDefault="00172DCC" w:rsidP="00172DCC">
      <w:pPr>
        <w:pStyle w:val="Default"/>
        <w:spacing w:after="294"/>
        <w:rPr>
          <w:rFonts w:ascii="Verdana" w:hAnsi="Verdana" w:cs="Verdana"/>
          <w:color w:val="auto"/>
        </w:rPr>
      </w:pPr>
      <w:r w:rsidRPr="00E42B58">
        <w:rPr>
          <w:rFonts w:ascii="Wingdings 2" w:hAnsi="Wingdings 2" w:cs="Wingdings 2"/>
          <w:color w:val="auto"/>
        </w:rPr>
        <w:t></w:t>
      </w:r>
      <w:r w:rsidRPr="00E42B58">
        <w:rPr>
          <w:rFonts w:ascii="Wingdings 2" w:hAnsi="Wingdings 2" w:cs="Wingdings 2"/>
          <w:color w:val="auto"/>
        </w:rPr>
        <w:t></w:t>
      </w:r>
      <w:r w:rsidRPr="00E42B58">
        <w:rPr>
          <w:rFonts w:ascii="Verdana" w:hAnsi="Verdana" w:cs="Verdana"/>
          <w:b/>
          <w:bCs/>
          <w:color w:val="auto"/>
        </w:rPr>
        <w:t xml:space="preserve">Plebejové </w:t>
      </w:r>
      <w:r w:rsidRPr="00E42B58">
        <w:rPr>
          <w:rFonts w:ascii="Verdana" w:hAnsi="Verdana" w:cs="Verdana"/>
          <w:color w:val="auto"/>
        </w:rPr>
        <w:t>– chtějí stejná práva jako patriciové – vyhrožují, že si založí vlastní město</w:t>
      </w:r>
      <w:r w:rsidR="00DE22CD">
        <w:rPr>
          <w:rFonts w:ascii="Verdana" w:hAnsi="Verdana" w:cs="Verdana"/>
          <w:color w:val="auto"/>
        </w:rPr>
        <w:t>,</w:t>
      </w:r>
      <w:r w:rsidRPr="00E42B58">
        <w:rPr>
          <w:rFonts w:ascii="Verdana" w:hAnsi="Verdana" w:cs="Verdana"/>
          <w:color w:val="auto"/>
        </w:rPr>
        <w:t xml:space="preserve"> vynutili si: </w:t>
      </w:r>
    </w:p>
    <w:p w:rsidR="00172DCC" w:rsidRPr="00E42B58" w:rsidRDefault="00172DCC" w:rsidP="00172DCC">
      <w:pPr>
        <w:pStyle w:val="Default"/>
        <w:spacing w:after="294"/>
        <w:rPr>
          <w:rFonts w:ascii="Verdana" w:hAnsi="Verdana" w:cs="Verdana"/>
          <w:color w:val="auto"/>
        </w:rPr>
      </w:pPr>
      <w:r w:rsidRPr="00E42B58">
        <w:rPr>
          <w:rFonts w:ascii="Wingdings 2" w:hAnsi="Wingdings 2" w:cs="Wingdings 2"/>
          <w:color w:val="auto"/>
        </w:rPr>
        <w:t></w:t>
      </w:r>
      <w:r w:rsidRPr="00E42B58">
        <w:rPr>
          <w:rFonts w:ascii="Wingdings 2" w:hAnsi="Wingdings 2" w:cs="Wingdings 2"/>
          <w:color w:val="auto"/>
        </w:rPr>
        <w:t></w:t>
      </w:r>
      <w:r w:rsidRPr="00E42B58">
        <w:rPr>
          <w:rFonts w:ascii="Verdana" w:hAnsi="Verdana" w:cs="Verdana"/>
          <w:color w:val="auto"/>
        </w:rPr>
        <w:t xml:space="preserve">zavedení úředníka, který hájil jejich zájmy = </w:t>
      </w:r>
      <w:r w:rsidRPr="00E42B58">
        <w:rPr>
          <w:rFonts w:ascii="Verdana" w:hAnsi="Verdana" w:cs="Verdana"/>
          <w:b/>
          <w:bCs/>
          <w:color w:val="auto"/>
        </w:rPr>
        <w:t xml:space="preserve">tribun lidu </w:t>
      </w:r>
      <w:r w:rsidRPr="00E42B58">
        <w:rPr>
          <w:rFonts w:ascii="Verdana" w:hAnsi="Verdana" w:cs="Verdana"/>
          <w:color w:val="auto"/>
        </w:rPr>
        <w:t xml:space="preserve">– přítomen zasedání senátu – měl </w:t>
      </w:r>
      <w:r w:rsidRPr="00E42B58">
        <w:rPr>
          <w:rFonts w:ascii="Verdana" w:hAnsi="Verdana" w:cs="Verdana"/>
          <w:b/>
          <w:bCs/>
          <w:color w:val="auto"/>
        </w:rPr>
        <w:t xml:space="preserve">právo veta </w:t>
      </w:r>
      <w:r w:rsidRPr="00E42B58">
        <w:rPr>
          <w:rFonts w:ascii="Verdana" w:hAnsi="Verdana" w:cs="Verdana"/>
          <w:color w:val="auto"/>
        </w:rPr>
        <w:t xml:space="preserve">(veto = zakazuji) = učinit neplatným usnesení proti plebejům </w:t>
      </w:r>
    </w:p>
    <w:p w:rsidR="00172DCC" w:rsidRPr="00E42B58" w:rsidRDefault="00172DCC" w:rsidP="00172DCC">
      <w:pPr>
        <w:pStyle w:val="Default"/>
        <w:spacing w:after="294"/>
        <w:rPr>
          <w:rFonts w:ascii="Verdana" w:hAnsi="Verdana" w:cs="Verdana"/>
          <w:color w:val="auto"/>
        </w:rPr>
      </w:pPr>
      <w:r w:rsidRPr="00E42B58">
        <w:rPr>
          <w:rFonts w:ascii="Wingdings 2" w:hAnsi="Wingdings 2" w:cs="Wingdings 2"/>
          <w:color w:val="auto"/>
        </w:rPr>
        <w:t></w:t>
      </w:r>
      <w:r w:rsidRPr="00E42B58">
        <w:rPr>
          <w:rFonts w:ascii="Wingdings 2" w:hAnsi="Wingdings 2" w:cs="Wingdings 2"/>
          <w:color w:val="auto"/>
        </w:rPr>
        <w:t></w:t>
      </w:r>
      <w:r w:rsidRPr="00E42B58">
        <w:rPr>
          <w:rFonts w:ascii="Verdana" w:hAnsi="Verdana" w:cs="Verdana"/>
          <w:b/>
          <w:bCs/>
          <w:color w:val="auto"/>
        </w:rPr>
        <w:t xml:space="preserve">449 </w:t>
      </w:r>
      <w:proofErr w:type="gramStart"/>
      <w:r w:rsidRPr="00E42B58">
        <w:rPr>
          <w:rFonts w:ascii="Verdana" w:hAnsi="Verdana" w:cs="Verdana"/>
          <w:b/>
          <w:bCs/>
          <w:color w:val="auto"/>
        </w:rPr>
        <w:t>př.n.</w:t>
      </w:r>
      <w:proofErr w:type="gramEnd"/>
      <w:r w:rsidRPr="00E42B58">
        <w:rPr>
          <w:rFonts w:ascii="Verdana" w:hAnsi="Verdana" w:cs="Verdana"/>
          <w:b/>
          <w:bCs/>
          <w:color w:val="auto"/>
        </w:rPr>
        <w:t xml:space="preserve">l. – 1. sepsání římských zákonů </w:t>
      </w:r>
      <w:r w:rsidRPr="00E42B58">
        <w:rPr>
          <w:rFonts w:ascii="Verdana" w:hAnsi="Verdana" w:cs="Verdana"/>
          <w:color w:val="auto"/>
        </w:rPr>
        <w:t xml:space="preserve">= </w:t>
      </w:r>
      <w:r w:rsidRPr="00E42B58">
        <w:rPr>
          <w:rFonts w:ascii="Verdana" w:hAnsi="Verdana" w:cs="Verdana"/>
          <w:b/>
          <w:bCs/>
          <w:i/>
          <w:iCs/>
          <w:color w:val="auto"/>
        </w:rPr>
        <w:t xml:space="preserve">zákony dvanácti desek </w:t>
      </w:r>
      <w:r w:rsidRPr="00E42B58">
        <w:rPr>
          <w:rFonts w:ascii="Verdana" w:hAnsi="Verdana" w:cs="Verdana"/>
          <w:color w:val="auto"/>
        </w:rPr>
        <w:t xml:space="preserve">– stejné zákony platí pro všechny římské občany bez rozdílu </w:t>
      </w:r>
    </w:p>
    <w:p w:rsidR="00C7162A" w:rsidRDefault="00172DCC" w:rsidP="00C7162A">
      <w:pPr>
        <w:pStyle w:val="Default"/>
        <w:rPr>
          <w:rFonts w:ascii="Verdana" w:hAnsi="Verdana" w:cs="Verdana"/>
          <w:color w:val="auto"/>
        </w:rPr>
      </w:pPr>
      <w:r w:rsidRPr="00E42B58">
        <w:rPr>
          <w:rFonts w:ascii="Wingdings 2" w:hAnsi="Wingdings 2" w:cs="Wingdings 2"/>
          <w:color w:val="auto"/>
        </w:rPr>
        <w:t></w:t>
      </w:r>
      <w:r w:rsidRPr="00E42B58">
        <w:rPr>
          <w:rFonts w:ascii="Wingdings 2" w:hAnsi="Wingdings 2" w:cs="Wingdings 2"/>
          <w:color w:val="auto"/>
        </w:rPr>
        <w:t></w:t>
      </w:r>
      <w:r w:rsidRPr="00E42B58">
        <w:rPr>
          <w:rFonts w:ascii="Verdana" w:hAnsi="Verdana" w:cs="Verdana"/>
          <w:color w:val="auto"/>
        </w:rPr>
        <w:t xml:space="preserve">do pol. 3. stol. </w:t>
      </w:r>
      <w:proofErr w:type="gramStart"/>
      <w:r w:rsidRPr="00E42B58">
        <w:rPr>
          <w:rFonts w:ascii="Verdana" w:hAnsi="Verdana" w:cs="Verdana"/>
          <w:color w:val="auto"/>
        </w:rPr>
        <w:t>př.n.</w:t>
      </w:r>
      <w:proofErr w:type="gramEnd"/>
      <w:r w:rsidRPr="00E42B58">
        <w:rPr>
          <w:rFonts w:ascii="Verdana" w:hAnsi="Verdana" w:cs="Verdana"/>
          <w:color w:val="auto"/>
        </w:rPr>
        <w:t xml:space="preserve">l. získali plebejové přístup do všech úřadů a kněžských hodností </w:t>
      </w:r>
    </w:p>
    <w:p w:rsidR="00C7162A" w:rsidRDefault="00C7162A" w:rsidP="00C7162A">
      <w:pPr>
        <w:pStyle w:val="Default"/>
        <w:rPr>
          <w:rFonts w:ascii="Verdana" w:hAnsi="Verdana" w:cs="Verdana"/>
          <w:color w:val="auto"/>
        </w:rPr>
      </w:pPr>
    </w:p>
    <w:p w:rsidR="00172DCC" w:rsidRPr="00E42B58" w:rsidRDefault="00172DCC" w:rsidP="00C7162A">
      <w:pPr>
        <w:pStyle w:val="Default"/>
        <w:rPr>
          <w:color w:val="auto"/>
        </w:rPr>
      </w:pPr>
      <w:r w:rsidRPr="00E42B58">
        <w:rPr>
          <w:rFonts w:ascii="Verdana" w:hAnsi="Verdana" w:cs="Verdana"/>
          <w:b/>
          <w:bCs/>
          <w:color w:val="auto"/>
        </w:rPr>
        <w:t xml:space="preserve">Ovládnutí Itálie </w:t>
      </w:r>
    </w:p>
    <w:p w:rsidR="00172DCC" w:rsidRPr="00E42B58" w:rsidRDefault="00172DCC" w:rsidP="00172DCC">
      <w:pPr>
        <w:pStyle w:val="Default"/>
        <w:spacing w:after="254"/>
        <w:rPr>
          <w:rFonts w:ascii="Verdana" w:hAnsi="Verdana" w:cs="Verdana"/>
          <w:color w:val="auto"/>
        </w:rPr>
      </w:pPr>
      <w:r w:rsidRPr="00E42B58">
        <w:rPr>
          <w:rFonts w:ascii="Wingdings 2" w:hAnsi="Wingdings 2" w:cs="Wingdings 2"/>
          <w:color w:val="auto"/>
        </w:rPr>
        <w:t></w:t>
      </w:r>
      <w:r w:rsidRPr="00E42B58">
        <w:rPr>
          <w:rFonts w:ascii="Wingdings 2" w:hAnsi="Wingdings 2" w:cs="Wingdings 2"/>
          <w:color w:val="auto"/>
        </w:rPr>
        <w:t></w:t>
      </w:r>
      <w:r w:rsidRPr="00E42B58">
        <w:rPr>
          <w:rFonts w:ascii="Verdana" w:hAnsi="Verdana" w:cs="Verdana"/>
          <w:color w:val="auto"/>
        </w:rPr>
        <w:t xml:space="preserve">Řím získal nadvládu nad nejbližším okolím </w:t>
      </w:r>
    </w:p>
    <w:p w:rsidR="00172DCC" w:rsidRPr="00E42B58" w:rsidRDefault="00172DCC" w:rsidP="00172DCC">
      <w:pPr>
        <w:pStyle w:val="Default"/>
        <w:spacing w:after="254"/>
        <w:rPr>
          <w:rFonts w:ascii="Verdana" w:hAnsi="Verdana" w:cs="Verdana"/>
          <w:color w:val="auto"/>
        </w:rPr>
      </w:pPr>
      <w:r w:rsidRPr="00E42B58">
        <w:rPr>
          <w:rFonts w:ascii="Wingdings 2" w:hAnsi="Wingdings 2" w:cs="Wingdings 2"/>
          <w:color w:val="auto"/>
        </w:rPr>
        <w:t></w:t>
      </w:r>
      <w:r w:rsidRPr="00E42B58">
        <w:rPr>
          <w:rFonts w:ascii="Wingdings 2" w:hAnsi="Wingdings 2" w:cs="Wingdings 2"/>
          <w:color w:val="auto"/>
        </w:rPr>
        <w:t></w:t>
      </w:r>
      <w:r w:rsidRPr="00E42B58">
        <w:rPr>
          <w:rFonts w:ascii="Verdana" w:hAnsi="Verdana" w:cs="Verdana"/>
          <w:color w:val="auto"/>
        </w:rPr>
        <w:t xml:space="preserve">Řím začal napadat sousední Etrusky, ti nezastavili vpád </w:t>
      </w:r>
      <w:r w:rsidRPr="00E42B58">
        <w:rPr>
          <w:rFonts w:ascii="Verdana" w:hAnsi="Verdana" w:cs="Verdana"/>
          <w:b/>
          <w:bCs/>
          <w:color w:val="auto"/>
        </w:rPr>
        <w:t>Keltů</w:t>
      </w:r>
      <w:r w:rsidR="00DE22CD">
        <w:rPr>
          <w:rFonts w:ascii="Verdana" w:hAnsi="Verdana" w:cs="Verdana"/>
          <w:b/>
          <w:bCs/>
          <w:color w:val="auto"/>
        </w:rPr>
        <w:t xml:space="preserve"> </w:t>
      </w:r>
      <w:r w:rsidRPr="00E42B58">
        <w:rPr>
          <w:rFonts w:ascii="Verdana" w:hAnsi="Verdana" w:cs="Verdana"/>
          <w:b/>
          <w:bCs/>
          <w:color w:val="auto"/>
        </w:rPr>
        <w:t xml:space="preserve">(Galů) </w:t>
      </w:r>
      <w:bookmarkStart w:id="0" w:name="_GoBack"/>
      <w:bookmarkEnd w:id="0"/>
    </w:p>
    <w:p w:rsidR="00172DCC" w:rsidRPr="00E42B58" w:rsidRDefault="00172DCC" w:rsidP="00172DCC">
      <w:pPr>
        <w:pStyle w:val="Default"/>
        <w:spacing w:after="254"/>
        <w:rPr>
          <w:rFonts w:ascii="Verdana" w:hAnsi="Verdana" w:cs="Verdana"/>
          <w:color w:val="auto"/>
        </w:rPr>
      </w:pPr>
      <w:r w:rsidRPr="00E42B58">
        <w:rPr>
          <w:rFonts w:ascii="Wingdings 2" w:hAnsi="Wingdings 2" w:cs="Wingdings 2"/>
          <w:color w:val="auto"/>
        </w:rPr>
        <w:lastRenderedPageBreak/>
        <w:t></w:t>
      </w:r>
      <w:r w:rsidRPr="00E42B58">
        <w:rPr>
          <w:rFonts w:ascii="Wingdings 2" w:hAnsi="Wingdings 2" w:cs="Wingdings 2"/>
          <w:color w:val="auto"/>
        </w:rPr>
        <w:t></w:t>
      </w:r>
      <w:r w:rsidRPr="00E42B58">
        <w:rPr>
          <w:rFonts w:ascii="Verdana" w:hAnsi="Verdana" w:cs="Verdana"/>
          <w:b/>
          <w:bCs/>
          <w:color w:val="auto"/>
        </w:rPr>
        <w:t xml:space="preserve">387 </w:t>
      </w:r>
      <w:proofErr w:type="gramStart"/>
      <w:r w:rsidRPr="00E42B58">
        <w:rPr>
          <w:rFonts w:ascii="Verdana" w:hAnsi="Verdana" w:cs="Verdana"/>
          <w:b/>
          <w:bCs/>
          <w:color w:val="auto"/>
        </w:rPr>
        <w:t>př.n.</w:t>
      </w:r>
      <w:proofErr w:type="gramEnd"/>
      <w:r w:rsidRPr="00E42B58">
        <w:rPr>
          <w:rFonts w:ascii="Verdana" w:hAnsi="Verdana" w:cs="Verdana"/>
          <w:b/>
          <w:bCs/>
          <w:color w:val="auto"/>
        </w:rPr>
        <w:t xml:space="preserve">l. </w:t>
      </w:r>
      <w:r w:rsidRPr="00E42B58">
        <w:rPr>
          <w:rFonts w:ascii="Verdana" w:hAnsi="Verdana" w:cs="Verdana"/>
          <w:color w:val="auto"/>
        </w:rPr>
        <w:t xml:space="preserve">římské vojsko poraženo Galy – Řím bez ochrany – vydrancován Galy </w:t>
      </w:r>
    </w:p>
    <w:p w:rsidR="00172DCC" w:rsidRPr="00E42B58" w:rsidRDefault="00172DCC" w:rsidP="00172DCC">
      <w:pPr>
        <w:pStyle w:val="Default"/>
        <w:spacing w:after="254"/>
        <w:rPr>
          <w:rFonts w:ascii="Verdana" w:hAnsi="Verdana" w:cs="Verdana"/>
          <w:color w:val="auto"/>
        </w:rPr>
      </w:pPr>
      <w:r w:rsidRPr="00E42B58">
        <w:rPr>
          <w:rFonts w:ascii="Wingdings 2" w:hAnsi="Wingdings 2" w:cs="Wingdings 2"/>
          <w:color w:val="auto"/>
        </w:rPr>
        <w:t></w:t>
      </w:r>
      <w:r w:rsidRPr="00E42B58">
        <w:rPr>
          <w:rFonts w:ascii="Wingdings 2" w:hAnsi="Wingdings 2" w:cs="Wingdings 2"/>
          <w:color w:val="auto"/>
        </w:rPr>
        <w:t></w:t>
      </w:r>
      <w:r w:rsidRPr="00E42B58">
        <w:rPr>
          <w:rFonts w:ascii="Verdana" w:hAnsi="Verdana" w:cs="Verdana"/>
          <w:color w:val="auto"/>
        </w:rPr>
        <w:t xml:space="preserve">do konce 4. stol. </w:t>
      </w:r>
      <w:proofErr w:type="gramStart"/>
      <w:r w:rsidRPr="00E42B58">
        <w:rPr>
          <w:rFonts w:ascii="Verdana" w:hAnsi="Verdana" w:cs="Verdana"/>
          <w:color w:val="auto"/>
        </w:rPr>
        <w:t>př.n.</w:t>
      </w:r>
      <w:proofErr w:type="gramEnd"/>
      <w:r w:rsidRPr="00E42B58">
        <w:rPr>
          <w:rFonts w:ascii="Verdana" w:hAnsi="Verdana" w:cs="Verdana"/>
          <w:color w:val="auto"/>
        </w:rPr>
        <w:t xml:space="preserve">l. ovládli Římané většinu italského území (kromě Řeků) </w:t>
      </w:r>
    </w:p>
    <w:p w:rsidR="00172DCC" w:rsidRPr="00E42B58" w:rsidRDefault="00172DCC" w:rsidP="00172DCC">
      <w:pPr>
        <w:pStyle w:val="Default"/>
        <w:spacing w:after="254"/>
        <w:rPr>
          <w:rFonts w:ascii="Verdana" w:hAnsi="Verdana" w:cs="Verdana"/>
          <w:color w:val="auto"/>
        </w:rPr>
      </w:pPr>
      <w:r w:rsidRPr="00E42B58">
        <w:rPr>
          <w:rFonts w:ascii="Wingdings 2" w:hAnsi="Wingdings 2" w:cs="Wingdings 2"/>
          <w:color w:val="auto"/>
        </w:rPr>
        <w:t></w:t>
      </w:r>
      <w:r w:rsidRPr="00E42B58">
        <w:rPr>
          <w:rFonts w:ascii="Wingdings 2" w:hAnsi="Wingdings 2" w:cs="Wingdings 2"/>
          <w:color w:val="auto"/>
        </w:rPr>
        <w:t></w:t>
      </w:r>
      <w:r w:rsidRPr="00E42B58">
        <w:rPr>
          <w:rFonts w:ascii="Verdana" w:hAnsi="Verdana" w:cs="Verdana"/>
          <w:i/>
          <w:iCs/>
          <w:color w:val="auto"/>
        </w:rPr>
        <w:t xml:space="preserve">Vysvětli rčení </w:t>
      </w:r>
      <w:r w:rsidRPr="00E42B58">
        <w:rPr>
          <w:rFonts w:ascii="Verdana" w:hAnsi="Verdana" w:cs="Verdana"/>
          <w:b/>
          <w:bCs/>
          <w:i/>
          <w:iCs/>
          <w:color w:val="auto"/>
        </w:rPr>
        <w:t xml:space="preserve">„Pyrrhovo vítězství“. </w:t>
      </w:r>
    </w:p>
    <w:p w:rsidR="00C7162A" w:rsidRDefault="00172DCC" w:rsidP="00C7162A">
      <w:pPr>
        <w:pStyle w:val="Default"/>
        <w:rPr>
          <w:rFonts w:ascii="Verdana" w:hAnsi="Verdana" w:cs="Verdana"/>
          <w:b/>
          <w:bCs/>
          <w:color w:val="auto"/>
        </w:rPr>
      </w:pPr>
      <w:r w:rsidRPr="00E42B58">
        <w:rPr>
          <w:rFonts w:ascii="Wingdings 2" w:hAnsi="Wingdings 2" w:cs="Wingdings 2"/>
          <w:color w:val="auto"/>
        </w:rPr>
        <w:t></w:t>
      </w:r>
      <w:r w:rsidRPr="00E42B58">
        <w:rPr>
          <w:rFonts w:ascii="Wingdings 2" w:hAnsi="Wingdings 2" w:cs="Wingdings 2"/>
          <w:color w:val="auto"/>
        </w:rPr>
        <w:t></w:t>
      </w:r>
      <w:r w:rsidRPr="00E42B58">
        <w:rPr>
          <w:rFonts w:ascii="Verdana" w:hAnsi="Verdana" w:cs="Verdana"/>
          <w:color w:val="auto"/>
        </w:rPr>
        <w:t xml:space="preserve">od r. 265 </w:t>
      </w:r>
      <w:proofErr w:type="gramStart"/>
      <w:r w:rsidRPr="00E42B58">
        <w:rPr>
          <w:rFonts w:ascii="Verdana" w:hAnsi="Verdana" w:cs="Verdana"/>
          <w:color w:val="auto"/>
        </w:rPr>
        <w:t>př.n.</w:t>
      </w:r>
      <w:proofErr w:type="gramEnd"/>
      <w:r w:rsidRPr="00E42B58">
        <w:rPr>
          <w:rFonts w:ascii="Verdana" w:hAnsi="Verdana" w:cs="Verdana"/>
          <w:color w:val="auto"/>
        </w:rPr>
        <w:t xml:space="preserve">l. </w:t>
      </w:r>
      <w:r w:rsidRPr="00E42B58">
        <w:rPr>
          <w:rFonts w:ascii="Verdana" w:hAnsi="Verdana" w:cs="Verdana"/>
          <w:b/>
          <w:bCs/>
          <w:color w:val="auto"/>
        </w:rPr>
        <w:t xml:space="preserve">Římané pány celé Itálie </w:t>
      </w:r>
    </w:p>
    <w:p w:rsidR="00C7162A" w:rsidRDefault="00C7162A" w:rsidP="00C7162A">
      <w:pPr>
        <w:pStyle w:val="Default"/>
        <w:rPr>
          <w:rFonts w:ascii="Verdana" w:hAnsi="Verdana" w:cs="Verdana"/>
          <w:b/>
          <w:bCs/>
          <w:color w:val="auto"/>
        </w:rPr>
      </w:pPr>
    </w:p>
    <w:p w:rsidR="00172DCC" w:rsidRPr="00E42B58" w:rsidRDefault="00172DCC" w:rsidP="00C7162A">
      <w:pPr>
        <w:pStyle w:val="Default"/>
        <w:rPr>
          <w:rFonts w:ascii="Verdana" w:hAnsi="Verdana" w:cs="Verdana"/>
          <w:color w:val="auto"/>
        </w:rPr>
      </w:pPr>
      <w:r w:rsidRPr="00E42B58">
        <w:rPr>
          <w:rFonts w:ascii="Verdana" w:hAnsi="Verdana" w:cs="Verdana"/>
          <w:b/>
          <w:bCs/>
          <w:color w:val="auto"/>
        </w:rPr>
        <w:t xml:space="preserve">Pyrrhos, král </w:t>
      </w:r>
      <w:proofErr w:type="spellStart"/>
      <w:r w:rsidRPr="00E42B58">
        <w:rPr>
          <w:rFonts w:ascii="Verdana" w:hAnsi="Verdana" w:cs="Verdana"/>
          <w:b/>
          <w:bCs/>
          <w:color w:val="auto"/>
        </w:rPr>
        <w:t>Epeiru</w:t>
      </w:r>
      <w:proofErr w:type="spellEnd"/>
      <w:r w:rsidRPr="00E42B58">
        <w:rPr>
          <w:rFonts w:ascii="Verdana" w:hAnsi="Verdana" w:cs="Verdana"/>
          <w:b/>
          <w:bCs/>
          <w:color w:val="auto"/>
        </w:rPr>
        <w:t xml:space="preserve"> </w:t>
      </w:r>
    </w:p>
    <w:p w:rsidR="00C7162A" w:rsidRDefault="00172DCC" w:rsidP="00C7162A">
      <w:pPr>
        <w:pStyle w:val="Default"/>
        <w:rPr>
          <w:rFonts w:ascii="Verdana" w:hAnsi="Verdana" w:cs="Verdana"/>
          <w:b/>
          <w:bCs/>
          <w:color w:val="auto"/>
        </w:rPr>
      </w:pPr>
      <w:r w:rsidRPr="00E42B58">
        <w:rPr>
          <w:rFonts w:ascii="Verdana" w:hAnsi="Verdana" w:cs="Verdana"/>
          <w:b/>
          <w:bCs/>
          <w:color w:val="auto"/>
        </w:rPr>
        <w:t xml:space="preserve">Pyrrhovo vítězství </w:t>
      </w:r>
      <w:r w:rsidRPr="00E42B58">
        <w:rPr>
          <w:rFonts w:ascii="Verdana" w:hAnsi="Verdana" w:cs="Verdana"/>
          <w:color w:val="auto"/>
        </w:rPr>
        <w:t xml:space="preserve">je slovní spojení, které vyjadřuje formální </w:t>
      </w:r>
      <w:r w:rsidRPr="00E42B58">
        <w:rPr>
          <w:rFonts w:ascii="Verdana" w:hAnsi="Verdana" w:cs="Verdana"/>
          <w:b/>
          <w:bCs/>
          <w:color w:val="auto"/>
        </w:rPr>
        <w:t xml:space="preserve">vítězství </w:t>
      </w:r>
      <w:r w:rsidRPr="00E42B58">
        <w:rPr>
          <w:rFonts w:ascii="Verdana" w:hAnsi="Verdana" w:cs="Verdana"/>
          <w:color w:val="auto"/>
        </w:rPr>
        <w:t xml:space="preserve">či úspěch, které ve skutečnosti ve svých důsledcích žádným vítězstvím či úspěchem není. </w:t>
      </w:r>
      <w:r w:rsidRPr="00E42B58">
        <w:rPr>
          <w:rFonts w:ascii="Verdana" w:hAnsi="Verdana" w:cs="Verdana"/>
          <w:b/>
          <w:bCs/>
          <w:color w:val="auto"/>
        </w:rPr>
        <w:t xml:space="preserve">Je to vítězství příliš draze zaplacené. </w:t>
      </w:r>
    </w:p>
    <w:p w:rsidR="00C7162A" w:rsidRDefault="00C7162A" w:rsidP="00C7162A">
      <w:pPr>
        <w:pStyle w:val="Default"/>
        <w:rPr>
          <w:rFonts w:ascii="Verdana" w:hAnsi="Verdana" w:cs="Verdana"/>
          <w:b/>
          <w:bCs/>
          <w:color w:val="auto"/>
        </w:rPr>
      </w:pPr>
    </w:p>
    <w:p w:rsidR="00172DCC" w:rsidRPr="00E42B58" w:rsidRDefault="00172DCC" w:rsidP="00C7162A">
      <w:pPr>
        <w:pStyle w:val="Default"/>
        <w:rPr>
          <w:color w:val="auto"/>
        </w:rPr>
      </w:pPr>
      <w:proofErr w:type="spellStart"/>
      <w:r w:rsidRPr="00E42B58">
        <w:rPr>
          <w:rFonts w:ascii="Verdana" w:hAnsi="Verdana" w:cs="Verdana"/>
          <w:b/>
          <w:bCs/>
          <w:color w:val="auto"/>
        </w:rPr>
        <w:t>Divide</w:t>
      </w:r>
      <w:proofErr w:type="spellEnd"/>
      <w:r w:rsidRPr="00E42B58">
        <w:rPr>
          <w:rFonts w:ascii="Verdana" w:hAnsi="Verdana" w:cs="Verdana"/>
          <w:b/>
          <w:bCs/>
          <w:color w:val="auto"/>
        </w:rPr>
        <w:t xml:space="preserve"> et </w:t>
      </w:r>
      <w:proofErr w:type="spellStart"/>
      <w:r w:rsidRPr="00E42B58">
        <w:rPr>
          <w:rFonts w:ascii="Verdana" w:hAnsi="Verdana" w:cs="Verdana"/>
          <w:b/>
          <w:bCs/>
          <w:color w:val="auto"/>
        </w:rPr>
        <w:t>impera</w:t>
      </w:r>
      <w:proofErr w:type="spellEnd"/>
      <w:r w:rsidRPr="00E42B58">
        <w:rPr>
          <w:rFonts w:ascii="Verdana" w:hAnsi="Verdana" w:cs="Verdana"/>
          <w:b/>
          <w:bCs/>
          <w:color w:val="auto"/>
        </w:rPr>
        <w:t xml:space="preserve">! </w:t>
      </w:r>
    </w:p>
    <w:p w:rsidR="00172DCC" w:rsidRPr="00E42B58" w:rsidRDefault="00172DCC" w:rsidP="00172DCC">
      <w:pPr>
        <w:pStyle w:val="Default"/>
        <w:spacing w:after="311"/>
        <w:rPr>
          <w:color w:val="auto"/>
        </w:rPr>
      </w:pPr>
      <w:r w:rsidRPr="00E42B58">
        <w:rPr>
          <w:rFonts w:ascii="Wingdings 2" w:hAnsi="Wingdings 2" w:cs="Wingdings 2"/>
          <w:color w:val="auto"/>
        </w:rPr>
        <w:t></w:t>
      </w:r>
      <w:r w:rsidRPr="00E42B58">
        <w:rPr>
          <w:rFonts w:ascii="Wingdings 2" w:hAnsi="Wingdings 2" w:cs="Wingdings 2"/>
          <w:color w:val="auto"/>
        </w:rPr>
        <w:t></w:t>
      </w:r>
      <w:r w:rsidRPr="00E42B58">
        <w:rPr>
          <w:rFonts w:ascii="Verdana" w:hAnsi="Verdana" w:cs="Verdana"/>
          <w:color w:val="auto"/>
        </w:rPr>
        <w:t xml:space="preserve">česky: </w:t>
      </w:r>
      <w:r w:rsidRPr="00E42B58">
        <w:rPr>
          <w:rFonts w:ascii="Verdana" w:hAnsi="Verdana" w:cs="Verdana"/>
          <w:b/>
          <w:bCs/>
          <w:i/>
          <w:iCs/>
          <w:color w:val="auto"/>
        </w:rPr>
        <w:t xml:space="preserve">Rozděl a panuj! </w:t>
      </w:r>
    </w:p>
    <w:p w:rsidR="00172DCC" w:rsidRPr="00E42B58" w:rsidRDefault="00172DCC" w:rsidP="00172DCC">
      <w:pPr>
        <w:pStyle w:val="Default"/>
        <w:spacing w:after="311"/>
        <w:rPr>
          <w:rFonts w:ascii="Verdana" w:hAnsi="Verdana" w:cs="Verdana"/>
          <w:color w:val="auto"/>
        </w:rPr>
      </w:pPr>
      <w:r w:rsidRPr="00E42B58">
        <w:rPr>
          <w:rFonts w:ascii="Wingdings 2" w:hAnsi="Wingdings 2" w:cs="Wingdings 2"/>
          <w:color w:val="auto"/>
        </w:rPr>
        <w:t></w:t>
      </w:r>
      <w:r w:rsidRPr="00E42B58">
        <w:rPr>
          <w:rFonts w:ascii="Wingdings 2" w:hAnsi="Wingdings 2" w:cs="Wingdings 2"/>
          <w:color w:val="auto"/>
        </w:rPr>
        <w:t></w:t>
      </w:r>
      <w:r w:rsidRPr="00E42B58">
        <w:rPr>
          <w:rFonts w:ascii="Verdana" w:hAnsi="Verdana" w:cs="Verdana"/>
          <w:color w:val="auto"/>
        </w:rPr>
        <w:t xml:space="preserve">Římané – smlouvy s poraženými: </w:t>
      </w:r>
    </w:p>
    <w:p w:rsidR="00172DCC" w:rsidRPr="00E42B58" w:rsidRDefault="00172DCC" w:rsidP="00172DCC">
      <w:pPr>
        <w:pStyle w:val="Default"/>
        <w:spacing w:after="311"/>
        <w:rPr>
          <w:rFonts w:ascii="Verdana" w:hAnsi="Verdana" w:cs="Verdana"/>
          <w:color w:val="auto"/>
        </w:rPr>
      </w:pPr>
      <w:r w:rsidRPr="00E42B58">
        <w:rPr>
          <w:rFonts w:ascii="Verdana" w:hAnsi="Verdana" w:cs="Verdana"/>
          <w:color w:val="auto"/>
        </w:rPr>
        <w:t xml:space="preserve">- ochotní ke smíru =&gt; rovná úmluva – považováni za spojence, sami si vládli </w:t>
      </w:r>
    </w:p>
    <w:p w:rsidR="00172DCC" w:rsidRPr="00E42B58" w:rsidRDefault="00172DCC" w:rsidP="00172DCC">
      <w:pPr>
        <w:pStyle w:val="Default"/>
        <w:rPr>
          <w:rFonts w:ascii="Verdana" w:hAnsi="Verdana" w:cs="Verdana"/>
          <w:color w:val="auto"/>
        </w:rPr>
      </w:pPr>
      <w:r w:rsidRPr="00E42B58">
        <w:rPr>
          <w:rFonts w:ascii="Verdana" w:hAnsi="Verdana" w:cs="Verdana"/>
          <w:color w:val="auto"/>
        </w:rPr>
        <w:t xml:space="preserve">- pokračovali v boji =&gt; odebrána 1/3 až 1/2 půdy – zde vojenské kolonie Římanů </w:t>
      </w:r>
    </w:p>
    <w:p w:rsidR="00172DCC" w:rsidRPr="00E42B58" w:rsidRDefault="00172DCC" w:rsidP="00172DCC">
      <w:pPr>
        <w:pStyle w:val="Default"/>
        <w:rPr>
          <w:rFonts w:ascii="Verdana" w:hAnsi="Verdana" w:cs="Verdana"/>
          <w:color w:val="auto"/>
        </w:rPr>
      </w:pPr>
    </w:p>
    <w:p w:rsidR="00172DCC" w:rsidRPr="00E42B58" w:rsidRDefault="00172DCC" w:rsidP="00172DCC">
      <w:pPr>
        <w:pStyle w:val="Default"/>
        <w:rPr>
          <w:rFonts w:ascii="Verdana" w:hAnsi="Verdana" w:cs="Verdana"/>
          <w:color w:val="auto"/>
        </w:rPr>
      </w:pPr>
      <w:r w:rsidRPr="00E42B58">
        <w:rPr>
          <w:rFonts w:ascii="Verdana" w:hAnsi="Verdana" w:cs="Verdana"/>
          <w:b/>
          <w:bCs/>
          <w:i/>
          <w:iCs/>
          <w:color w:val="auto"/>
        </w:rPr>
        <w:t xml:space="preserve">Proč se poražení nedokázali spojit a bojovat proti Římanům? </w:t>
      </w:r>
    </w:p>
    <w:p w:rsidR="00172DCC" w:rsidRPr="00E42B58" w:rsidRDefault="00172DCC" w:rsidP="00172DCC">
      <w:pPr>
        <w:pStyle w:val="Default"/>
        <w:rPr>
          <w:rFonts w:ascii="Verdana" w:hAnsi="Verdana" w:cs="Verdana"/>
          <w:color w:val="auto"/>
        </w:rPr>
      </w:pPr>
      <w:r w:rsidRPr="00E42B58">
        <w:rPr>
          <w:rFonts w:ascii="Wingdings 2" w:hAnsi="Wingdings 2" w:cs="Wingdings 2"/>
          <w:color w:val="auto"/>
        </w:rPr>
        <w:t></w:t>
      </w:r>
      <w:r w:rsidRPr="00E42B58">
        <w:rPr>
          <w:rFonts w:ascii="Wingdings 2" w:hAnsi="Wingdings 2" w:cs="Wingdings 2"/>
          <w:color w:val="auto"/>
        </w:rPr>
        <w:t></w:t>
      </w:r>
      <w:r w:rsidRPr="00E42B58">
        <w:rPr>
          <w:rFonts w:ascii="Verdana" w:hAnsi="Verdana" w:cs="Verdana"/>
          <w:color w:val="auto"/>
        </w:rPr>
        <w:t xml:space="preserve">ovládnutí nebyli schopni se spojit proti Římu, protože měli různé podmínky po dobytí Římem </w:t>
      </w:r>
    </w:p>
    <w:p w:rsidR="00172DCC" w:rsidRPr="00E42B58" w:rsidRDefault="00172DCC" w:rsidP="00172DCC">
      <w:pPr>
        <w:pStyle w:val="Default"/>
        <w:rPr>
          <w:rFonts w:ascii="Verdana" w:hAnsi="Verdana" w:cs="Verdana"/>
          <w:color w:val="auto"/>
        </w:rPr>
      </w:pPr>
    </w:p>
    <w:sectPr w:rsidR="00172DCC" w:rsidRPr="00E42B58" w:rsidSect="00C7162A">
      <w:pgSz w:w="14400" w:h="10800" w:orient="landscape"/>
      <w:pgMar w:top="720" w:right="720" w:bottom="720" w:left="720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7FD" w:rsidRDefault="008E47FD" w:rsidP="003C18AA">
      <w:pPr>
        <w:spacing w:after="0" w:line="240" w:lineRule="auto"/>
      </w:pPr>
      <w:r>
        <w:separator/>
      </w:r>
    </w:p>
  </w:endnote>
  <w:endnote w:type="continuationSeparator" w:id="0">
    <w:p w:rsidR="008E47FD" w:rsidRDefault="008E47FD" w:rsidP="003C1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7FD" w:rsidRDefault="008E47FD" w:rsidP="003C18AA">
      <w:pPr>
        <w:spacing w:after="0" w:line="240" w:lineRule="auto"/>
      </w:pPr>
      <w:r>
        <w:separator/>
      </w:r>
    </w:p>
  </w:footnote>
  <w:footnote w:type="continuationSeparator" w:id="0">
    <w:p w:rsidR="008E47FD" w:rsidRDefault="008E47FD" w:rsidP="003C18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DCC"/>
    <w:rsid w:val="00172DCC"/>
    <w:rsid w:val="001B733F"/>
    <w:rsid w:val="003C18AA"/>
    <w:rsid w:val="008E47FD"/>
    <w:rsid w:val="00C7162A"/>
    <w:rsid w:val="00DC6A0F"/>
    <w:rsid w:val="00DE22CD"/>
    <w:rsid w:val="00E4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09A761-5A36-4D41-A62D-EB561964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72D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3C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18AA"/>
  </w:style>
  <w:style w:type="paragraph" w:styleId="Zpat">
    <w:name w:val="footer"/>
    <w:basedOn w:val="Normln"/>
    <w:link w:val="ZpatChar"/>
    <w:uiPriority w:val="99"/>
    <w:unhideWhenUsed/>
    <w:rsid w:val="003C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1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Kloudová</dc:creator>
  <cp:keywords/>
  <dc:description/>
  <cp:lastModifiedBy>Eva Kloudová</cp:lastModifiedBy>
  <cp:revision>1</cp:revision>
  <dcterms:created xsi:type="dcterms:W3CDTF">2020-05-31T18:54:00Z</dcterms:created>
  <dcterms:modified xsi:type="dcterms:W3CDTF">2020-05-31T19:06:00Z</dcterms:modified>
</cp:coreProperties>
</file>