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7D636" w14:textId="77777777" w:rsidR="00242707" w:rsidRPr="00242707" w:rsidRDefault="00242707" w:rsidP="00242707">
      <w:pPr>
        <w:pBdr>
          <w:bottom w:val="single" w:sz="24" w:space="11" w:color="FAFAFA"/>
        </w:pBdr>
        <w:shd w:val="clear" w:color="auto" w:fill="FFFFFF"/>
        <w:spacing w:after="225" w:line="240" w:lineRule="auto"/>
        <w:outlineLvl w:val="0"/>
        <w:rPr>
          <w:rFonts w:ascii="inherit" w:eastAsia="Times New Roman" w:hAnsi="inherit" w:cs="Calibri"/>
          <w:color w:val="4D4D4D"/>
          <w:kern w:val="36"/>
          <w:sz w:val="42"/>
          <w:szCs w:val="42"/>
          <w:lang w:eastAsia="cs-CZ"/>
        </w:rPr>
      </w:pPr>
      <w:r w:rsidRPr="00242707">
        <w:rPr>
          <w:rFonts w:ascii="inherit" w:eastAsia="Times New Roman" w:hAnsi="inherit" w:cs="Calibri"/>
          <w:color w:val="4D4D4D"/>
          <w:kern w:val="36"/>
          <w:sz w:val="42"/>
          <w:szCs w:val="42"/>
          <w:lang w:eastAsia="cs-CZ"/>
        </w:rPr>
        <w:t>Vláda schválila „ošetřovné“ pro OSVČ II</w:t>
      </w:r>
    </w:p>
    <w:p w14:paraId="6E81A8EF" w14:textId="77777777" w:rsidR="00242707" w:rsidRPr="00242707" w:rsidRDefault="00242707" w:rsidP="002427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D4D4D"/>
          <w:sz w:val="21"/>
          <w:szCs w:val="21"/>
          <w:lang w:eastAsia="cs-CZ"/>
        </w:rPr>
      </w:pPr>
      <w:r w:rsidRPr="00242707">
        <w:rPr>
          <w:rFonts w:ascii="Calibri" w:eastAsia="Times New Roman" w:hAnsi="Calibri" w:cs="Calibri"/>
          <w:color w:val="4D4D4D"/>
          <w:sz w:val="21"/>
          <w:szCs w:val="21"/>
          <w:lang w:eastAsia="cs-CZ"/>
        </w:rPr>
        <w:t>Publikováno:</w:t>
      </w:r>
    </w:p>
    <w:p w14:paraId="7F3AD86C" w14:textId="77777777" w:rsidR="00242707" w:rsidRPr="00242707" w:rsidRDefault="00242707" w:rsidP="002427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D4D4D"/>
          <w:sz w:val="21"/>
          <w:szCs w:val="21"/>
          <w:lang w:eastAsia="cs-CZ"/>
        </w:rPr>
      </w:pPr>
      <w:r w:rsidRPr="00242707">
        <w:rPr>
          <w:rFonts w:ascii="Calibri" w:eastAsia="Times New Roman" w:hAnsi="Calibri" w:cs="Calibri"/>
          <w:color w:val="C21F15"/>
          <w:sz w:val="21"/>
          <w:szCs w:val="21"/>
          <w:lang w:eastAsia="cs-CZ"/>
        </w:rPr>
        <w:t>16.10.2020</w:t>
      </w:r>
    </w:p>
    <w:p w14:paraId="0F8DB454" w14:textId="77777777" w:rsidR="00242707" w:rsidRPr="00242707" w:rsidRDefault="00242707" w:rsidP="002427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D4D4D"/>
          <w:sz w:val="21"/>
          <w:szCs w:val="21"/>
          <w:lang w:eastAsia="cs-CZ"/>
        </w:rPr>
      </w:pPr>
      <w:r w:rsidRPr="00242707">
        <w:rPr>
          <w:rFonts w:ascii="Calibri" w:eastAsia="Times New Roman" w:hAnsi="Calibri" w:cs="Calibri"/>
          <w:color w:val="4D4D4D"/>
          <w:sz w:val="21"/>
          <w:szCs w:val="21"/>
          <w:lang w:eastAsia="cs-CZ"/>
        </w:rPr>
        <w:t>Autor:</w:t>
      </w:r>
    </w:p>
    <w:p w14:paraId="4A4BAF31" w14:textId="77777777" w:rsidR="00242707" w:rsidRPr="00242707" w:rsidRDefault="00242707" w:rsidP="002427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D4D4D"/>
          <w:sz w:val="21"/>
          <w:szCs w:val="21"/>
          <w:lang w:eastAsia="cs-CZ"/>
        </w:rPr>
      </w:pPr>
      <w:r w:rsidRPr="00242707">
        <w:rPr>
          <w:rFonts w:ascii="Calibri" w:eastAsia="Times New Roman" w:hAnsi="Calibri" w:cs="Calibri"/>
          <w:color w:val="000000"/>
          <w:sz w:val="21"/>
          <w:szCs w:val="21"/>
          <w:lang w:eastAsia="cs-CZ"/>
        </w:rPr>
        <w:t>Odbor komunikace</w:t>
      </w:r>
    </w:p>
    <w:p w14:paraId="548CB8E0" w14:textId="77777777" w:rsidR="00242707" w:rsidRPr="00242707" w:rsidRDefault="00242707" w:rsidP="002427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D4D4D"/>
          <w:sz w:val="21"/>
          <w:szCs w:val="21"/>
          <w:lang w:eastAsia="cs-CZ"/>
        </w:rPr>
      </w:pPr>
    </w:p>
    <w:p w14:paraId="359D4D8E" w14:textId="77777777" w:rsidR="00242707" w:rsidRPr="00242707" w:rsidRDefault="00242707" w:rsidP="00242707">
      <w:pPr>
        <w:shd w:val="clear" w:color="auto" w:fill="FFFFFF"/>
        <w:spacing w:after="150" w:line="383" w:lineRule="atLeast"/>
        <w:rPr>
          <w:rFonts w:ascii="Calibri" w:eastAsia="Times New Roman" w:hAnsi="Calibri" w:cs="Calibri"/>
          <w:i/>
          <w:iCs/>
          <w:color w:val="4D4D4D"/>
          <w:sz w:val="26"/>
          <w:szCs w:val="26"/>
          <w:lang w:eastAsia="cs-CZ"/>
        </w:rPr>
      </w:pPr>
      <w:r w:rsidRPr="00242707">
        <w:rPr>
          <w:rFonts w:ascii="Calibri" w:eastAsia="Times New Roman" w:hAnsi="Calibri" w:cs="Calibri"/>
          <w:i/>
          <w:iCs/>
          <w:color w:val="4D4D4D"/>
          <w:sz w:val="26"/>
          <w:szCs w:val="26"/>
          <w:lang w:eastAsia="cs-CZ"/>
        </w:rPr>
        <w:t xml:space="preserve">400 korun za den je „ošetřovné“, které získají osoby samostatně výdělečně činné (OSVČ), na něž dopadla pandemie </w:t>
      </w:r>
      <w:proofErr w:type="spellStart"/>
      <w:r w:rsidRPr="00242707">
        <w:rPr>
          <w:rFonts w:ascii="Calibri" w:eastAsia="Times New Roman" w:hAnsi="Calibri" w:cs="Calibri"/>
          <w:i/>
          <w:iCs/>
          <w:color w:val="4D4D4D"/>
          <w:sz w:val="26"/>
          <w:szCs w:val="26"/>
          <w:lang w:eastAsia="cs-CZ"/>
        </w:rPr>
        <w:t>koronaviru</w:t>
      </w:r>
      <w:proofErr w:type="spellEnd"/>
      <w:r w:rsidRPr="00242707">
        <w:rPr>
          <w:rFonts w:ascii="Calibri" w:eastAsia="Times New Roman" w:hAnsi="Calibri" w:cs="Calibri"/>
          <w:i/>
          <w:iCs/>
          <w:color w:val="4D4D4D"/>
          <w:sz w:val="26"/>
          <w:szCs w:val="26"/>
          <w:lang w:eastAsia="cs-CZ"/>
        </w:rPr>
        <w:t xml:space="preserve"> a přijatá nařízení. Vláda schválila návrh Ministerstva průmyslu a obchodu na podporu podnikatelů, kteří kvůli uzavření školy, nebo jiného zařízení nemohou plnohodnotně podnikat a pečují o dítě do 10 let či hendikepovaného blízkého.</w:t>
      </w:r>
    </w:p>
    <w:p w14:paraId="6EB514CE" w14:textId="77777777" w:rsidR="00242707" w:rsidRPr="00242707" w:rsidRDefault="00242707" w:rsidP="002427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D4D4D"/>
          <w:sz w:val="21"/>
          <w:szCs w:val="21"/>
          <w:lang w:eastAsia="cs-CZ"/>
        </w:rPr>
      </w:pPr>
      <w:r w:rsidRPr="00242707">
        <w:rPr>
          <w:rFonts w:ascii="Calibri" w:eastAsia="Times New Roman" w:hAnsi="Calibri" w:cs="Calibri"/>
          <w:color w:val="4D4D4D"/>
          <w:sz w:val="21"/>
          <w:szCs w:val="21"/>
          <w:lang w:eastAsia="cs-CZ"/>
        </w:rPr>
        <w:br/>
      </w:r>
    </w:p>
    <w:p w14:paraId="33EC02F8" w14:textId="77777777" w:rsidR="00242707" w:rsidRPr="00242707" w:rsidRDefault="00242707" w:rsidP="00242707">
      <w:pPr>
        <w:shd w:val="clear" w:color="auto" w:fill="FFFFFF"/>
        <w:spacing w:after="150" w:line="383" w:lineRule="atLeast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  <w:r w:rsidRPr="00242707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>„</w:t>
      </w:r>
      <w:r w:rsidRPr="00242707">
        <w:rPr>
          <w:rFonts w:ascii="Calibri" w:eastAsia="Times New Roman" w:hAnsi="Calibri" w:cs="Calibri"/>
          <w:i/>
          <w:iCs/>
          <w:color w:val="4D4D4D"/>
          <w:sz w:val="26"/>
          <w:szCs w:val="26"/>
          <w:lang w:eastAsia="cs-CZ"/>
        </w:rPr>
        <w:t>Jsem rád, že vláda schválila můj návrh na znovuobnovení programu „Ošetřovné“ pro OSVČ, k žádosti se nebude přikládat žádná příloha, bude stačit pouze čestné prohlášení</w:t>
      </w:r>
      <w:r w:rsidRPr="00242707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>,“ říká </w:t>
      </w:r>
      <w:r w:rsidRPr="00242707">
        <w:rPr>
          <w:rFonts w:ascii="Calibri" w:eastAsia="Times New Roman" w:hAnsi="Calibri" w:cs="Calibri"/>
          <w:b/>
          <w:bCs/>
          <w:color w:val="4D4D4D"/>
          <w:sz w:val="26"/>
          <w:szCs w:val="26"/>
          <w:lang w:eastAsia="cs-CZ"/>
        </w:rPr>
        <w:t>vicepremiér a ministr průmyslu a obchodu Karel Havlíček.</w:t>
      </w:r>
    </w:p>
    <w:p w14:paraId="003ABFBC" w14:textId="77777777" w:rsidR="00242707" w:rsidRPr="00242707" w:rsidRDefault="00242707" w:rsidP="00242707">
      <w:pPr>
        <w:shd w:val="clear" w:color="auto" w:fill="FFFFFF"/>
        <w:spacing w:after="150" w:line="383" w:lineRule="atLeast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  <w:r w:rsidRPr="00242707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>Podpora je určená lidem, kteří nemohou v kontextu s péčí o dítě do 10 let nebo hendikepovaného člověka vykonávat samostatnou výdělečnou činnost hlavní. Při splnění stanovených podmínek mohou dostat pomoc ve výši 400 Kč za kalendářní den. O „ošetřovné“ se bude žádat prostřednictvím inteligentního on-line formuláře, který bude dostupný, stejně jako všechny detailní informace, na webu MPO.</w:t>
      </w:r>
    </w:p>
    <w:p w14:paraId="68DA4864" w14:textId="77777777" w:rsidR="00242707" w:rsidRPr="00242707" w:rsidRDefault="00242707" w:rsidP="00242707">
      <w:pPr>
        <w:shd w:val="clear" w:color="auto" w:fill="FFFFFF"/>
        <w:spacing w:after="150" w:line="383" w:lineRule="atLeast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  <w:r w:rsidRPr="00242707">
        <w:rPr>
          <w:rFonts w:ascii="Calibri" w:eastAsia="Times New Roman" w:hAnsi="Calibri" w:cs="Calibri"/>
          <w:i/>
          <w:iCs/>
          <w:color w:val="4D4D4D"/>
          <w:sz w:val="26"/>
          <w:szCs w:val="26"/>
          <w:lang w:eastAsia="cs-CZ"/>
        </w:rPr>
        <w:t>„Nárok na podporu nemají ti, kteří pobírají invalidní nebo starobní důchod, mají jiné zaměstnání, pobírají rodičovský příspěvek nebo peněžitou pomoc v mateřství. Apelujeme na všechny podnikatele, aby své žádosti posílali pouze elektronicky, dostanou tak mnohem dříve své peníze“, </w:t>
      </w:r>
      <w:r w:rsidRPr="00242707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>říká</w:t>
      </w:r>
      <w:r w:rsidRPr="00242707">
        <w:rPr>
          <w:rFonts w:ascii="Calibri" w:eastAsia="Times New Roman" w:hAnsi="Calibri" w:cs="Calibri"/>
          <w:b/>
          <w:bCs/>
          <w:color w:val="4D4D4D"/>
          <w:sz w:val="26"/>
          <w:szCs w:val="26"/>
          <w:lang w:eastAsia="cs-CZ"/>
        </w:rPr>
        <w:t> ředitel odboru podnikatelského prostředí a obchodního podnikání Ministerstva průmyslu a obchodu Pavel Vinkler</w:t>
      </w:r>
    </w:p>
    <w:p w14:paraId="19180DE8" w14:textId="77777777" w:rsidR="00242707" w:rsidRPr="00242707" w:rsidRDefault="00242707" w:rsidP="00242707">
      <w:pPr>
        <w:shd w:val="clear" w:color="auto" w:fill="FFFFFF"/>
        <w:spacing w:after="150" w:line="383" w:lineRule="atLeast"/>
        <w:rPr>
          <w:rFonts w:ascii="Calibri" w:eastAsia="Times New Roman" w:hAnsi="Calibri" w:cs="Calibri"/>
          <w:color w:val="4D4D4D"/>
          <w:sz w:val="26"/>
          <w:szCs w:val="26"/>
          <w:lang w:eastAsia="cs-CZ"/>
        </w:rPr>
      </w:pPr>
      <w:r w:rsidRPr="00242707">
        <w:rPr>
          <w:rFonts w:ascii="Calibri" w:eastAsia="Times New Roman" w:hAnsi="Calibri" w:cs="Calibri"/>
          <w:color w:val="4D4D4D"/>
          <w:sz w:val="26"/>
          <w:szCs w:val="26"/>
          <w:lang w:eastAsia="cs-CZ"/>
        </w:rPr>
        <w:t>Program je koncipován jako rámcový a bude vyhlašován prostřednictvím výzev. Z rozpočtu Ministerstva průmyslu a obchodu je na něj v první etapě vyčleněno 200 milionů Kč.</w:t>
      </w:r>
    </w:p>
    <w:p w14:paraId="7C1F8A5E" w14:textId="77777777" w:rsidR="000B2E66" w:rsidRDefault="000B2E66"/>
    <w:sectPr w:rsidR="000B2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E66"/>
    <w:rsid w:val="000B2E66"/>
    <w:rsid w:val="0024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66E99-74E9-4FF1-AEAC-6B77CE71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64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1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41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375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76472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63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00662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7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73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074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</dc:creator>
  <cp:keywords/>
  <dc:description/>
  <cp:lastModifiedBy>Reditelna</cp:lastModifiedBy>
  <cp:revision>2</cp:revision>
  <dcterms:created xsi:type="dcterms:W3CDTF">2020-10-19T07:57:00Z</dcterms:created>
  <dcterms:modified xsi:type="dcterms:W3CDTF">2020-10-19T07:57:00Z</dcterms:modified>
</cp:coreProperties>
</file>