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tLeast" w:line="420" w:before="0" w:after="225"/>
        <w:textAlignment w:val="baseline"/>
        <w:outlineLvl w:val="0"/>
        <w:rPr>
          <w:rFonts w:ascii="Francois One" w:hAnsi="Francois One" w:eastAsia="Times New Roman" w:cs="Times New Roman"/>
          <w:kern w:val="2"/>
          <w:sz w:val="36"/>
          <w:szCs w:val="36"/>
          <w:u w:val="single"/>
          <w:lang w:eastAsia="cs-CZ"/>
        </w:rPr>
      </w:pPr>
      <w:r>
        <w:rPr>
          <w:rFonts w:eastAsia="Times New Roman" w:cs="Times New Roman" w:ascii="Francois One" w:hAnsi="Francois One"/>
          <w:kern w:val="2"/>
          <w:sz w:val="36"/>
          <w:szCs w:val="36"/>
          <w:u w:val="single"/>
          <w:lang w:eastAsia="cs-CZ"/>
        </w:rPr>
        <w:t>TECHNOhrátky odstartovaly na Planetě Hlinsko a končily tradičně u kornoutů se zmrzlinou</w:t>
      </w:r>
    </w:p>
    <w:p>
      <w:pPr>
        <w:pStyle w:val="Normal"/>
        <w:numPr>
          <w:ilvl w:val="0"/>
          <w:numId w:val="0"/>
        </w:numPr>
        <w:shd w:val="clear" w:color="auto" w:fill="FFFFFF"/>
        <w:spacing w:lineRule="atLeast" w:line="420" w:before="0" w:after="225"/>
        <w:textAlignment w:val="baseline"/>
        <w:outlineLvl w:val="0"/>
        <w:rPr>
          <w:rFonts w:ascii="Francois One" w:hAnsi="Francois One" w:eastAsia="Times New Roman" w:cs="Times New Roman"/>
          <w:kern w:val="2"/>
          <w:sz w:val="36"/>
          <w:szCs w:val="36"/>
          <w:lang w:eastAsia="cs-CZ"/>
        </w:rPr>
      </w:pPr>
      <w:r>
        <w:rPr>
          <w:rFonts w:eastAsia="Times New Roman" w:cs="Times New Roman" w:ascii="Francois One" w:hAnsi="Francois One"/>
          <w:kern w:val="2"/>
          <w:sz w:val="36"/>
          <w:szCs w:val="36"/>
          <w:lang w:eastAsia="cs-CZ"/>
        </w:rPr>
      </w:r>
    </w:p>
    <w:p>
      <w:pPr>
        <w:pStyle w:val="Normal"/>
        <w:rPr>
          <w:rStyle w:val="Strong"/>
          <w:rFonts w:ascii="Times New Roman" w:hAnsi="Times New Roman" w:cs="Times New Roman"/>
          <w:b w:val="false"/>
          <w:color w:val="2F2F2F"/>
          <w:sz w:val="28"/>
          <w:szCs w:val="28"/>
          <w:shd w:fill="FFFFFF" w:val="clear"/>
        </w:rPr>
      </w:pPr>
      <w:r>
        <w:rPr>
          <w:rStyle w:val="Strong"/>
          <w:rFonts w:cs="Times New Roman" w:ascii="Times New Roman" w:hAnsi="Times New Roman"/>
          <w:b w:val="false"/>
          <w:color w:val="2F2F2F"/>
          <w:sz w:val="28"/>
          <w:szCs w:val="28"/>
          <w:shd w:fill="FFFFFF" w:val="clear"/>
        </w:rPr>
        <w:t>Letošní první TECHNOhrátky pro naše žáky osmých tříd měly tentokrát nevšední kulisu. Začaly totiž na Planetě Hlinsko, což je moderní interaktivní vzdělávací centrum, které je přímým sousedem zdejšího středního odborného učiliště. Stovka dětí z osmi základních škol z Chrudimska a Pardubicka tak cestou z auly alespoň letmo nahlédla do nitra Země i vesmíru a poté se odebrala poznávat základy trojlístku vyučovaných oborů elektrikář, truhlář a výrobce potravin–mlékař.</w:t>
      </w:r>
    </w:p>
    <w:p>
      <w:pPr>
        <w:pStyle w:val="Normal"/>
        <w:rPr>
          <w:rFonts w:ascii="Times New Roman" w:hAnsi="Times New Roman" w:cs="Times New Roman"/>
          <w:sz w:val="28"/>
          <w:szCs w:val="28"/>
          <w:u w:val="single"/>
        </w:rPr>
      </w:pPr>
      <w:r>
        <w:rPr>
          <w:rFonts w:cs="Times New Roman" w:ascii="Times New Roman" w:hAnsi="Times New Roman"/>
          <w:sz w:val="28"/>
          <w:szCs w:val="28"/>
          <w:u w:val="single"/>
        </w:rPr>
        <w:t>Elektrikář:</w:t>
      </w:r>
    </w:p>
    <w:p>
      <w:pPr>
        <w:pStyle w:val="Normal"/>
        <w:rPr>
          <w:rFonts w:ascii="Times New Roman" w:hAnsi="Times New Roman" w:cs="Times New Roman"/>
          <w:color w:val="2F2F2F"/>
          <w:sz w:val="28"/>
          <w:szCs w:val="28"/>
          <w:shd w:fill="FFFFFF" w:val="clear"/>
        </w:rPr>
      </w:pPr>
      <w:r>
        <w:rPr>
          <w:rFonts w:cs="Times New Roman" w:ascii="Times New Roman" w:hAnsi="Times New Roman"/>
          <w:color w:val="2F2F2F"/>
          <w:sz w:val="28"/>
          <w:szCs w:val="28"/>
          <w:shd w:fill="FFFFFF" w:val="clear"/>
        </w:rPr>
        <w:t>Hned dvě pracoviště přichystal účastníkům obor elektrikář. Na prvním vyráběli pomocí kleštiček očka na měděném drátu, na druhém zapojovali na čas podle nákresu elektrický obvod.</w:t>
      </w:r>
    </w:p>
    <w:p>
      <w:pPr>
        <w:pStyle w:val="NormalWeb"/>
        <w:spacing w:before="280" w:after="280"/>
        <w:jc w:val="center"/>
        <w:rPr>
          <w:sz w:val="28"/>
          <w:szCs w:val="28"/>
        </w:rPr>
      </w:pPr>
      <w:r>
        <w:rPr/>
        <w:drawing>
          <wp:inline distT="0" distB="0" distL="0" distR="0">
            <wp:extent cx="1943100" cy="3771900"/>
            <wp:effectExtent l="0" t="0" r="0" b="0"/>
            <wp:docPr id="1" name="obrázek 2" descr="C:\Users\student\Downloads\441575500_851037656847395_1162091884202856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student\Downloads\441575500_851037656847395_116209188420285620_n.jpg"/>
                    <pic:cNvPicPr>
                      <a:picLocks noChangeAspect="1" noChangeArrowheads="1"/>
                    </pic:cNvPicPr>
                  </pic:nvPicPr>
                  <pic:blipFill>
                    <a:blip r:embed="rId2"/>
                    <a:stretch>
                      <a:fillRect/>
                    </a:stretch>
                  </pic:blipFill>
                  <pic:spPr bwMode="auto">
                    <a:xfrm>
                      <a:off x="0" y="0"/>
                      <a:ext cx="1943100" cy="3771900"/>
                    </a:xfrm>
                    <a:prstGeom prst="rect">
                      <a:avLst/>
                    </a:prstGeom>
                  </pic:spPr>
                </pic:pic>
              </a:graphicData>
            </a:graphic>
          </wp:inline>
        </w:drawing>
      </w:r>
      <w:r>
        <w:rPr>
          <w:sz w:val="28"/>
          <w:szCs w:val="28"/>
        </w:rPr>
        <w:t xml:space="preserve">                        </w:t>
      </w:r>
      <w:r>
        <w:rPr/>
        <w:drawing>
          <wp:inline distT="0" distB="0" distL="0" distR="0">
            <wp:extent cx="1830705" cy="3868420"/>
            <wp:effectExtent l="0" t="0" r="0" b="0"/>
            <wp:docPr id="2" name="obrázek 5" descr="C:\Users\student\Downloads\445377387_1854847641659753_68103476269764595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 descr="C:\Users\student\Downloads\445377387_1854847641659753_6810347626976459589_n.jpg"/>
                    <pic:cNvPicPr>
                      <a:picLocks noChangeAspect="1" noChangeArrowheads="1"/>
                    </pic:cNvPicPr>
                  </pic:nvPicPr>
                  <pic:blipFill>
                    <a:blip r:embed="rId3"/>
                    <a:stretch>
                      <a:fillRect/>
                    </a:stretch>
                  </pic:blipFill>
                  <pic:spPr bwMode="auto">
                    <a:xfrm>
                      <a:off x="0" y="0"/>
                      <a:ext cx="1830705" cy="3868420"/>
                    </a:xfrm>
                    <a:prstGeom prst="rect">
                      <a:avLst/>
                    </a:prstGeom>
                  </pic:spPr>
                </pic:pic>
              </a:graphicData>
            </a:graphic>
          </wp:inline>
        </w:drawing>
      </w:r>
    </w:p>
    <w:p>
      <w:pPr>
        <w:pStyle w:val="NormalWeb"/>
        <w:spacing w:before="280" w:after="280"/>
        <w:rPr>
          <w:sz w:val="28"/>
          <w:szCs w:val="28"/>
          <w:u w:val="single"/>
        </w:rPr>
      </w:pPr>
      <w:r>
        <w:rPr>
          <w:sz w:val="28"/>
          <w:szCs w:val="28"/>
          <w:u w:val="single"/>
        </w:rPr>
        <w:t>Truhlář:</w:t>
      </w:r>
    </w:p>
    <w:p>
      <w:pPr>
        <w:pStyle w:val="NormalWeb"/>
        <w:spacing w:before="280" w:after="280"/>
        <w:rPr>
          <w:rStyle w:val="Emphasis"/>
          <w:i w:val="false"/>
          <w:i w:val="false"/>
          <w:color w:val="2F2F2F"/>
          <w:sz w:val="28"/>
          <w:szCs w:val="28"/>
          <w:shd w:fill="FFFFFF" w:val="clear"/>
        </w:rPr>
      </w:pPr>
      <w:r>
        <w:rPr>
          <w:rStyle w:val="Emphasis"/>
          <w:i w:val="false"/>
          <w:color w:val="2F2F2F"/>
          <w:sz w:val="28"/>
          <w:szCs w:val="28"/>
          <w:shd w:fill="FFFFFF" w:val="clear"/>
        </w:rPr>
        <w:t>V truhlářské dílně se pro změnu školáci pustili do kompletace malé dřevěné bedničky nebo svícnu.</w:t>
      </w:r>
    </w:p>
    <w:p>
      <w:pPr>
        <w:pStyle w:val="NormalWeb"/>
        <w:spacing w:before="280" w:after="280"/>
        <w:rPr>
          <w:rStyle w:val="Emphasis"/>
          <w:i w:val="false"/>
          <w:i w:val="false"/>
          <w:color w:val="2F2F2F"/>
          <w:sz w:val="28"/>
          <w:szCs w:val="28"/>
          <w:u w:val="single"/>
          <w:shd w:fill="FFFFFF" w:val="clear"/>
        </w:rPr>
      </w:pPr>
      <w:r>
        <w:rPr>
          <w:rStyle w:val="Emphasis"/>
          <w:i w:val="false"/>
          <w:color w:val="2F2F2F"/>
          <w:sz w:val="28"/>
          <w:szCs w:val="28"/>
          <w:u w:val="single"/>
          <w:shd w:fill="FFFFFF" w:val="clear"/>
        </w:rPr>
        <w:t>Výrobce potravin-mlékař:</w:t>
      </w:r>
    </w:p>
    <w:p>
      <w:pPr>
        <w:pStyle w:val="NormalWeb"/>
        <w:spacing w:before="280" w:after="280"/>
        <w:rPr>
          <w:iCs/>
          <w:color w:val="2F2F2F"/>
          <w:sz w:val="28"/>
          <w:szCs w:val="28"/>
          <w:shd w:fill="FFFFFF" w:val="clear"/>
        </w:rPr>
      </w:pPr>
      <w:r>
        <w:rPr>
          <w:rStyle w:val="Emphasis"/>
          <w:i w:val="false"/>
          <w:color w:val="2F2F2F"/>
          <w:sz w:val="28"/>
          <w:szCs w:val="28"/>
          <w:shd w:fill="FFFFFF" w:val="clear"/>
        </w:rPr>
        <w:t>U mlékařů byly nejprve v akci zkumavky, pipety a kádinky, neboť v provizorní laboratoři nejprve zjišťovali přítomnost bílkovin v mléce. P</w:t>
      </w:r>
      <w:bookmarkStart w:id="0" w:name="_GoBack"/>
      <w:bookmarkEnd w:id="0"/>
      <w:r>
        <w:rPr>
          <w:rStyle w:val="Emphasis"/>
          <w:i w:val="false"/>
          <w:color w:val="2F2F2F"/>
          <w:sz w:val="28"/>
          <w:szCs w:val="28"/>
          <w:shd w:fill="FFFFFF" w:val="clear"/>
        </w:rPr>
        <w:t>oté podstoupili – s možností postupného střídání – zhruba čtvrt hodiny trvající intenzivní nasazení při stloukání másla. </w:t>
      </w:r>
      <w:r>
        <w:rPr>
          <w:rStyle w:val="Strong"/>
          <w:b w:val="false"/>
          <w:iCs/>
          <w:color w:val="2F2F2F"/>
          <w:sz w:val="28"/>
          <w:szCs w:val="28"/>
          <w:shd w:fill="FFFFFF" w:val="clear"/>
        </w:rPr>
        <w:t>Tradiční sladkou odměnou však pro ně vzápětí bylo, když si mohli sami natočit čerstvou vanilkovou nebo borůvkovou zmrzlinu na zařízení Mlékárny Hlinsko.</w:t>
      </w:r>
    </w:p>
    <w:p>
      <w:pPr>
        <w:pStyle w:val="NormalWeb"/>
        <w:spacing w:before="280" w:after="280"/>
        <w:rPr>
          <w:u w:val="single"/>
        </w:rPr>
      </w:pPr>
      <w:r>
        <w:rPr>
          <w:u w:val="single"/>
        </w:rPr>
      </w:r>
    </w:p>
    <w:p>
      <w:pPr>
        <w:pStyle w:val="Normal"/>
        <w:spacing w:lineRule="auto" w:line="240" w:beforeAutospacing="1" w:afterAutospacing="1"/>
        <w:jc w:val="center"/>
        <w:rPr>
          <w:rFonts w:ascii="Times New Roman" w:hAnsi="Times New Roman" w:eastAsia="Times New Roman" w:cs="Times New Roman"/>
          <w:sz w:val="24"/>
          <w:szCs w:val="24"/>
          <w:lang w:eastAsia="cs-CZ"/>
        </w:rPr>
      </w:pPr>
      <w:r>
        <w:rPr/>
        <w:drawing>
          <wp:inline distT="0" distB="0" distL="0" distR="0">
            <wp:extent cx="4933950" cy="2225675"/>
            <wp:effectExtent l="0" t="0" r="0" b="0"/>
            <wp:docPr id="3" name="Obrázek2" descr="C:\Users\student\Downloads\441639711_447388801348379_1002377701873535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2" descr="C:\Users\student\Downloads\441639711_447388801348379_100237770187353523_n.jpg"/>
                    <pic:cNvPicPr>
                      <a:picLocks noChangeAspect="1" noChangeArrowheads="1"/>
                    </pic:cNvPicPr>
                  </pic:nvPicPr>
                  <pic:blipFill>
                    <a:blip r:embed="rId4"/>
                    <a:stretch>
                      <a:fillRect/>
                    </a:stretch>
                  </pic:blipFill>
                  <pic:spPr bwMode="auto">
                    <a:xfrm>
                      <a:off x="0" y="0"/>
                      <a:ext cx="4933950" cy="2225675"/>
                    </a:xfrm>
                    <a:prstGeom prst="rect">
                      <a:avLst/>
                    </a:prstGeom>
                  </pic:spPr>
                </pic:pic>
              </a:graphicData>
            </a:graphic>
          </wp:inline>
        </w:drawing>
      </w:r>
    </w:p>
    <w:p>
      <w:pPr>
        <w:pStyle w:val="Normal"/>
        <w:rPr/>
      </w:pPr>
      <w:r>
        <w:rPr/>
      </w:r>
    </w:p>
    <w:p>
      <w:pPr>
        <w:pStyle w:val="NormalWeb"/>
        <w:spacing w:before="280" w:after="280"/>
        <w:jc w:val="center"/>
        <w:rPr/>
      </w:pPr>
      <w:r>
        <w:rPr/>
        <w:drawing>
          <wp:inline distT="0" distB="0" distL="0" distR="0">
            <wp:extent cx="2078355" cy="3286125"/>
            <wp:effectExtent l="0" t="0" r="0" b="0"/>
            <wp:docPr id="4" name="obrázek 3" descr="C:\Users\student\Downloads\440973911_430675166276266_4084353056954921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C:\Users\student\Downloads\440973911_430675166276266_4084353056954921840_n.jpg"/>
                    <pic:cNvPicPr>
                      <a:picLocks noChangeAspect="1" noChangeArrowheads="1"/>
                    </pic:cNvPicPr>
                  </pic:nvPicPr>
                  <pic:blipFill>
                    <a:blip r:embed="rId5"/>
                    <a:stretch>
                      <a:fillRect/>
                    </a:stretch>
                  </pic:blipFill>
                  <pic:spPr bwMode="auto">
                    <a:xfrm flipH="1">
                      <a:off x="0" y="0"/>
                      <a:ext cx="2078355" cy="3286125"/>
                    </a:xfrm>
                    <a:prstGeom prst="rect">
                      <a:avLst/>
                    </a:prstGeom>
                  </pic:spPr>
                </pic:pic>
              </a:graphicData>
            </a:graphic>
          </wp:inline>
        </w:drawing>
      </w:r>
      <w:r>
        <w:rPr/>
        <w:t xml:space="preserve">                   </w:t>
      </w:r>
      <w:r>
        <w:rPr/>
        <w:drawing>
          <wp:inline distT="0" distB="0" distL="0" distR="0">
            <wp:extent cx="1949450" cy="3345815"/>
            <wp:effectExtent l="0" t="0" r="0" b="0"/>
            <wp:docPr id="5" name="Obrázek3" descr="C:\Users\student\Downloads\441325254_1018968263199976_70116329012829884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3" descr="C:\Users\student\Downloads\441325254_1018968263199976_7011632901282988426_n.jpg"/>
                    <pic:cNvPicPr>
                      <a:picLocks noChangeAspect="1" noChangeArrowheads="1"/>
                    </pic:cNvPicPr>
                  </pic:nvPicPr>
                  <pic:blipFill>
                    <a:blip r:embed="rId6"/>
                    <a:stretch>
                      <a:fillRect/>
                    </a:stretch>
                  </pic:blipFill>
                  <pic:spPr bwMode="auto">
                    <a:xfrm flipH="1">
                      <a:off x="0" y="0"/>
                      <a:ext cx="1949450" cy="334581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4"/>
          <w:szCs w:val="24"/>
          <w:lang w:eastAsia="cs-CZ"/>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Francois One">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3733c7"/>
    <w:rPr>
      <w:b/>
      <w:bCs/>
    </w:rPr>
  </w:style>
  <w:style w:type="character" w:styleId="Emphasis">
    <w:name w:val="Emphasis"/>
    <w:basedOn w:val="DefaultParagraphFont"/>
    <w:uiPriority w:val="20"/>
    <w:qFormat/>
    <w:rsid w:val="0020510c"/>
    <w:rPr>
      <w:i/>
      <w:iCs/>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semiHidden/>
    <w:unhideWhenUsed/>
    <w:qFormat/>
    <w:rsid w:val="003733c7"/>
    <w:pPr>
      <w:spacing w:lineRule="auto" w:line="240" w:beforeAutospacing="1" w:afterAutospacing="1"/>
    </w:pPr>
    <w:rPr>
      <w:rFonts w:ascii="Times New Roman" w:hAnsi="Times New Roman" w:eastAsia="Times New Roman" w:cs="Times New Roman"/>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TotalTime>
  <Application>LibreOffice/24.2.3.2$Windows_X86_64 LibreOffice_project/433d9c2ded56988e8a90e6b2e771ee4e6a5ab2ba</Application>
  <AppVersion>15.0000</AppVersion>
  <Pages>2</Pages>
  <Words>181</Words>
  <Characters>1106</Characters>
  <CharactersWithSpaces>1323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2024-05-30T07:56:00Z</dcterms:created>
  <dc:creator>student</dc:creator>
  <dc:description/>
  <dc:language>cs-CZ</dc:language>
  <cp:lastModifiedBy/>
  <dcterms:modified xsi:type="dcterms:W3CDTF">2024-06-05T14:53:45Z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