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65" w:rsidRPr="004E17A8" w:rsidRDefault="005248C4" w:rsidP="004E17A8">
      <w:pPr>
        <w:jc w:val="center"/>
        <w:rPr>
          <w:rFonts w:ascii="Palatino Linotype" w:hAnsi="Palatino Linotype"/>
          <w:b/>
          <w:sz w:val="28"/>
          <w:szCs w:val="28"/>
        </w:rPr>
      </w:pPr>
      <w:r w:rsidRPr="004E17A8">
        <w:rPr>
          <w:rFonts w:ascii="Palatino Linotype" w:hAnsi="Palatino Linotype"/>
          <w:b/>
          <w:sz w:val="28"/>
          <w:szCs w:val="28"/>
        </w:rPr>
        <w:t>Pražské jaro, srpen 1968 a normalizace.</w:t>
      </w:r>
    </w:p>
    <w:p w:rsidR="005248C4" w:rsidRPr="00343BC9" w:rsidRDefault="005248C4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Koncem 60. let 20. století obrodný proces uvnitř KSČ, spojený se špatnou ekonomickou situací země a vlivy pronikajícími do ČSSR ze Západu – móda, hudba, film</w:t>
      </w:r>
    </w:p>
    <w:p w:rsidR="005248C4" w:rsidRPr="00343BC9" w:rsidRDefault="005248C4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Reformisté v KSČ (Oldřich Černík, Josef Smrkovský, František Kriegl a další) usilovali o vlastní československou verzi socialismu, oslabení pouta se Sovětským svazem a (částečnou) demokratizaci společnosti</w:t>
      </w:r>
    </w:p>
    <w:p w:rsidR="005248C4" w:rsidRPr="00343BC9" w:rsidRDefault="005248C4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 xml:space="preserve">V KSČ i tvrdé stalinistické křídlo (Vasil </w:t>
      </w:r>
      <w:proofErr w:type="spellStart"/>
      <w:r w:rsidRPr="00343BC9">
        <w:rPr>
          <w:rFonts w:ascii="Palatino Linotype" w:hAnsi="Palatino Linotype"/>
          <w:sz w:val="20"/>
          <w:szCs w:val="20"/>
        </w:rPr>
        <w:t>Biĺak</w:t>
      </w:r>
      <w:proofErr w:type="spellEnd"/>
      <w:r w:rsidRPr="00343BC9">
        <w:rPr>
          <w:rFonts w:ascii="Palatino Linotype" w:hAnsi="Palatino Linotype"/>
          <w:sz w:val="20"/>
          <w:szCs w:val="20"/>
        </w:rPr>
        <w:t xml:space="preserve">, Drahomír </w:t>
      </w:r>
      <w:proofErr w:type="spellStart"/>
      <w:r w:rsidRPr="00343BC9">
        <w:rPr>
          <w:rFonts w:ascii="Palatino Linotype" w:hAnsi="Palatino Linotype"/>
          <w:sz w:val="20"/>
          <w:szCs w:val="20"/>
        </w:rPr>
        <w:t>Kolder</w:t>
      </w:r>
      <w:proofErr w:type="spellEnd"/>
      <w:r w:rsidRPr="00343BC9">
        <w:rPr>
          <w:rFonts w:ascii="Palatino Linotype" w:hAnsi="Palatino Linotype"/>
          <w:sz w:val="20"/>
          <w:szCs w:val="20"/>
        </w:rPr>
        <w:t xml:space="preserve">), které kritizuje presidenta </w:t>
      </w:r>
      <w:r w:rsidR="00EB3172">
        <w:rPr>
          <w:rFonts w:ascii="Palatino Linotype" w:hAnsi="Palatino Linotype"/>
          <w:sz w:val="20"/>
          <w:szCs w:val="20"/>
        </w:rPr>
        <w:t xml:space="preserve">Novotného </w:t>
      </w:r>
      <w:r w:rsidRPr="00343BC9">
        <w:rPr>
          <w:rFonts w:ascii="Palatino Linotype" w:hAnsi="Palatino Linotype"/>
          <w:sz w:val="20"/>
          <w:szCs w:val="20"/>
        </w:rPr>
        <w:t>za příliš mírný postup vůči reformistům a špatný stav čs. společnosti</w:t>
      </w:r>
    </w:p>
    <w:p w:rsidR="005248C4" w:rsidRPr="00343BC9" w:rsidRDefault="005248C4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V prosinci 1967 při návštěvě ČSSR kritizuje Novotného i sovětský vůdce Leonid Brežněv</w:t>
      </w:r>
    </w:p>
    <w:p w:rsidR="005248C4" w:rsidRPr="00343BC9" w:rsidRDefault="005248C4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President Novotný koncem roku 1967 sesazen z pozice generálního tajemníka KSČ (spojenými silami reformistů a stalinistů), do čela KSČ zvolen Alexandr Dubček – kompromisní kandidát, který nevadil ani Moskvě</w:t>
      </w:r>
    </w:p>
    <w:p w:rsidR="005248C4" w:rsidRPr="00343BC9" w:rsidRDefault="005248C4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 xml:space="preserve">Na jaře 1968 sesazen Novotný i z pozice presidenta, novým presidentem zvolen generál Ludvík Svoboda (poprvé v historii voleb komunistických </w:t>
      </w:r>
      <w:r w:rsidR="00213F74" w:rsidRPr="00343BC9">
        <w:rPr>
          <w:rFonts w:ascii="Palatino Linotype" w:hAnsi="Palatino Linotype"/>
          <w:sz w:val="20"/>
          <w:szCs w:val="20"/>
        </w:rPr>
        <w:t>presidentů byly volby presidenta tajné), přijat Akční program KSČ – podle něj má mát KSČ i nadále vedoucí pozici ve státě, ale zrušila se cenzura a plánovalo se větší zaměření ekonomiky na spotřební zboží</w:t>
      </w:r>
    </w:p>
    <w:p w:rsidR="00213F74" w:rsidRPr="00343BC9" w:rsidRDefault="00213F74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Postupně vznikají i opoziční politické organizace – Klub angažovaných nestraníků (KAN) a Klub bývalých politických vězňů (K 231), ty požadují hlubší reformy a pravou demokracii</w:t>
      </w:r>
    </w:p>
    <w:p w:rsidR="00213F74" w:rsidRPr="00343BC9" w:rsidRDefault="00213F74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KSČ kritizují i někteří komunisté (Ludvík Vaculík: Dva tisíce slov)</w:t>
      </w:r>
    </w:p>
    <w:p w:rsidR="00213F74" w:rsidRPr="00343BC9" w:rsidRDefault="00213F74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Ve společnosti atmosféra očekávání, naprostá většina obyvatel věří novému vedení KSČ a očekává více svobody a zlepšení životní úrovně – generální tajemník Dubček je velice populární</w:t>
      </w:r>
    </w:p>
    <w:p w:rsidR="00213F74" w:rsidRPr="00343BC9" w:rsidRDefault="00213F74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Otevírají se politické procesy z 50. let, někteří odsouzení jsou rehabilitováni</w:t>
      </w:r>
    </w:p>
    <w:p w:rsidR="00213F74" w:rsidRPr="00343BC9" w:rsidRDefault="00213F74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Reformní proces v ČSSR se vůbec nelíbí stalinistům v KSČ ani Sovětům</w:t>
      </w:r>
    </w:p>
    <w:p w:rsidR="00213F74" w:rsidRPr="00343BC9" w:rsidRDefault="00213F74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 xml:space="preserve">Jednání čs. </w:t>
      </w:r>
      <w:r w:rsidR="00946DA5">
        <w:rPr>
          <w:rFonts w:ascii="Palatino Linotype" w:hAnsi="Palatino Linotype"/>
          <w:sz w:val="20"/>
          <w:szCs w:val="20"/>
        </w:rPr>
        <w:t>představitelů se Sověty v </w:t>
      </w:r>
      <w:proofErr w:type="spellStart"/>
      <w:r w:rsidR="00946DA5">
        <w:rPr>
          <w:rFonts w:ascii="Palatino Linotype" w:hAnsi="Palatino Linotype"/>
          <w:sz w:val="20"/>
          <w:szCs w:val="20"/>
        </w:rPr>
        <w:t>Čierné</w:t>
      </w:r>
      <w:proofErr w:type="spellEnd"/>
      <w:r w:rsidRPr="00343BC9">
        <w:rPr>
          <w:rFonts w:ascii="Palatino Linotype" w:hAnsi="Palatino Linotype"/>
          <w:sz w:val="20"/>
          <w:szCs w:val="20"/>
        </w:rPr>
        <w:t xml:space="preserve"> nad Tisou, Dubček obhajuje program reformistů a zároveň potvrzuje věrnost Sovětskému svazu</w:t>
      </w:r>
    </w:p>
    <w:p w:rsidR="000104BD" w:rsidRPr="00343BC9" w:rsidRDefault="000104BD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Stalinisté v KSČ žalují do Moskvy, vyzývají Brežněva k ukončení pražského jara – zvací dopis (</w:t>
      </w:r>
      <w:proofErr w:type="spellStart"/>
      <w:r w:rsidRPr="00343BC9">
        <w:rPr>
          <w:rFonts w:ascii="Palatino Linotype" w:hAnsi="Palatino Linotype"/>
          <w:sz w:val="20"/>
          <w:szCs w:val="20"/>
        </w:rPr>
        <w:t>Biĺak</w:t>
      </w:r>
      <w:proofErr w:type="spellEnd"/>
      <w:r w:rsidRPr="00343BC9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343BC9">
        <w:rPr>
          <w:rFonts w:ascii="Palatino Linotype" w:hAnsi="Palatino Linotype"/>
          <w:sz w:val="20"/>
          <w:szCs w:val="20"/>
        </w:rPr>
        <w:t>Kolder</w:t>
      </w:r>
      <w:proofErr w:type="spellEnd"/>
      <w:r w:rsidRPr="00343BC9">
        <w:rPr>
          <w:rFonts w:ascii="Palatino Linotype" w:hAnsi="Palatino Linotype"/>
          <w:sz w:val="20"/>
          <w:szCs w:val="20"/>
        </w:rPr>
        <w:t>, Indra a další), vlastizrada i podle tehdejších zákonů</w:t>
      </w:r>
    </w:p>
    <w:p w:rsidR="000104BD" w:rsidRPr="00343BC9" w:rsidRDefault="000104BD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Protože reformy dál pokračují, rozhodl se Brežněv pro vojenský zásah¨</w:t>
      </w:r>
    </w:p>
    <w:p w:rsidR="000104BD" w:rsidRPr="00343BC9" w:rsidRDefault="000104BD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Noc z 20. na 21. srpna 1968 – do Československa vpadly armády Varšavské smlouvy (SSSR, Polsko, Maďarsko, Bulharsko, NDR) a bez souhlasu č</w:t>
      </w:r>
      <w:r w:rsidR="00C064B6">
        <w:rPr>
          <w:rFonts w:ascii="Palatino Linotype" w:hAnsi="Palatino Linotype"/>
          <w:sz w:val="20"/>
          <w:szCs w:val="20"/>
        </w:rPr>
        <w:t>s. vedení zemi obsadily</w:t>
      </w:r>
      <w:r w:rsidRPr="00343BC9">
        <w:rPr>
          <w:rFonts w:ascii="Palatino Linotype" w:hAnsi="Palatino Linotype"/>
          <w:sz w:val="20"/>
          <w:szCs w:val="20"/>
        </w:rPr>
        <w:t>, několik mrtvých</w:t>
      </w:r>
      <w:bookmarkStart w:id="0" w:name="_GoBack"/>
      <w:bookmarkEnd w:id="0"/>
    </w:p>
    <w:p w:rsidR="000104BD" w:rsidRPr="00343BC9" w:rsidRDefault="000104BD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Vedení KSČ vyzývá občany, aby postupujícím vojskům nekladli odpor (obává se krveprolití) a protestuje v OSN</w:t>
      </w:r>
    </w:p>
    <w:p w:rsidR="000104BD" w:rsidRPr="00343BC9" w:rsidRDefault="000104BD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Mnoho lidí už nevěří v dokončení reforem a znechuceně odchází do emigrace – přes západní hranici, jsou přes ni propouštěni pohraničníky, i ti jim přejí hodně štěstí</w:t>
      </w:r>
    </w:p>
    <w:p w:rsidR="000104BD" w:rsidRPr="00343BC9" w:rsidRDefault="000104BD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Vedoucí představitelé státu a KSČ jsou zatčeni a odvezeni do Moskvy, kde jsou nuceni k souhlasu s okupací (negativní role presidenta Svobody, nejprve mluví jako voják – „jsem už starý muž a klidně si vpálím kulku do hlavy“, později obrací a vyčítá Dubčekovi a ostatním, že „mají obsazenou zemi“</w:t>
      </w:r>
      <w:r w:rsidR="009B150C" w:rsidRPr="00343BC9">
        <w:rPr>
          <w:rFonts w:ascii="Palatino Linotype" w:hAnsi="Palatino Linotype"/>
          <w:sz w:val="20"/>
          <w:szCs w:val="20"/>
        </w:rPr>
        <w:t xml:space="preserve"> a tlačí je k souhlasu s okupací, od lidí si za to vysloužil nelichotivou přezdívku „děda </w:t>
      </w:r>
      <w:proofErr w:type="spellStart"/>
      <w:r w:rsidR="009B150C" w:rsidRPr="00343BC9">
        <w:rPr>
          <w:rFonts w:ascii="Palatino Linotype" w:hAnsi="Palatino Linotype"/>
          <w:sz w:val="20"/>
          <w:szCs w:val="20"/>
        </w:rPr>
        <w:t>Zradílek</w:t>
      </w:r>
      <w:proofErr w:type="spellEnd"/>
      <w:r w:rsidR="009B150C" w:rsidRPr="00343BC9">
        <w:rPr>
          <w:rFonts w:ascii="Palatino Linotype" w:hAnsi="Palatino Linotype"/>
          <w:sz w:val="20"/>
          <w:szCs w:val="20"/>
        </w:rPr>
        <w:t>“) – čs. představitelé</w:t>
      </w:r>
      <w:r w:rsidR="00946DA5">
        <w:rPr>
          <w:rFonts w:ascii="Palatino Linotype" w:hAnsi="Palatino Linotype"/>
          <w:sz w:val="20"/>
          <w:szCs w:val="20"/>
        </w:rPr>
        <w:t xml:space="preserve"> </w:t>
      </w:r>
      <w:r w:rsidR="00946DA5" w:rsidRPr="00343BC9">
        <w:rPr>
          <w:rFonts w:ascii="Palatino Linotype" w:hAnsi="Palatino Linotype"/>
          <w:sz w:val="20"/>
          <w:szCs w:val="20"/>
        </w:rPr>
        <w:t xml:space="preserve">(až na Františka </w:t>
      </w:r>
      <w:proofErr w:type="spellStart"/>
      <w:r w:rsidR="00946DA5" w:rsidRPr="00343BC9">
        <w:rPr>
          <w:rFonts w:ascii="Palatino Linotype" w:hAnsi="Palatino Linotype"/>
          <w:sz w:val="20"/>
          <w:szCs w:val="20"/>
        </w:rPr>
        <w:t>Kriegela</w:t>
      </w:r>
      <w:proofErr w:type="spellEnd"/>
      <w:r w:rsidR="00946DA5" w:rsidRPr="00343BC9">
        <w:rPr>
          <w:rFonts w:ascii="Palatino Linotype" w:hAnsi="Palatino Linotype"/>
          <w:sz w:val="20"/>
          <w:szCs w:val="20"/>
        </w:rPr>
        <w:t>)</w:t>
      </w:r>
      <w:r w:rsidR="009B150C" w:rsidRPr="00343BC9">
        <w:rPr>
          <w:rFonts w:ascii="Palatino Linotype" w:hAnsi="Palatino Linotype"/>
          <w:sz w:val="20"/>
          <w:szCs w:val="20"/>
        </w:rPr>
        <w:t xml:space="preserve"> nakonec podepisují souhlas s „bratrskou pomocí socialistických zemí“ a s rozmístěním vojsk Varšavské smlouvy v Československu </w:t>
      </w:r>
    </w:p>
    <w:p w:rsidR="009B150C" w:rsidRPr="00343BC9" w:rsidRDefault="009B150C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 xml:space="preserve">Po návratu čs. delegace v KSČ získávají převahu stalinisté, do čela KSČ se dere především Vasil </w:t>
      </w:r>
      <w:proofErr w:type="spellStart"/>
      <w:r w:rsidRPr="00343BC9">
        <w:rPr>
          <w:rFonts w:ascii="Palatino Linotype" w:hAnsi="Palatino Linotype"/>
          <w:sz w:val="20"/>
          <w:szCs w:val="20"/>
        </w:rPr>
        <w:t>Biĺak</w:t>
      </w:r>
      <w:proofErr w:type="spellEnd"/>
      <w:r w:rsidRPr="00343BC9">
        <w:rPr>
          <w:rFonts w:ascii="Palatino Linotype" w:hAnsi="Palatino Linotype"/>
          <w:sz w:val="20"/>
          <w:szCs w:val="20"/>
        </w:rPr>
        <w:t xml:space="preserve"> (naprosto nepřijatelný pro veřejnost) a Gustáv Husák (původně reformista, ale když zjistil nesouhlas SSSR se změnami, přešel na druhou stranu)</w:t>
      </w:r>
    </w:p>
    <w:p w:rsidR="009B150C" w:rsidRPr="00343BC9" w:rsidRDefault="009B150C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V lednu 1969 se na protest proti okupaci upálil student Jan Palach</w:t>
      </w:r>
    </w:p>
    <w:p w:rsidR="009B150C" w:rsidRPr="00343BC9" w:rsidRDefault="009B150C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28. března 1969 vítězí čs. hokejisté nad SSSR na mistrovství světa, ohromné nadšení obyvatel, vymlácení výlohy sovětské letecké společnosti Aeroflot v Praze</w:t>
      </w:r>
    </w:p>
    <w:p w:rsidR="009B150C" w:rsidRPr="00343BC9" w:rsidRDefault="009B150C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reak/>
        <w:t>V dubnu 1969 zvolen generálním tajemníkem KSČ Gustáv Husák (od roku 1975 i president)</w:t>
      </w:r>
    </w:p>
    <w:p w:rsidR="009B150C" w:rsidRPr="00343BC9" w:rsidRDefault="009B150C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V srpnu 1969</w:t>
      </w:r>
      <w:r w:rsidR="00343BC9" w:rsidRPr="00343BC9">
        <w:rPr>
          <w:rFonts w:ascii="Palatino Linotype" w:hAnsi="Palatino Linotype"/>
          <w:sz w:val="20"/>
          <w:szCs w:val="20"/>
        </w:rPr>
        <w:t xml:space="preserve"> protesty proti okupaci a politice KSČ – zasáhla armáda (včetně obrněných vozidel a tanků) a lidové milice – mnoho zraněných</w:t>
      </w:r>
    </w:p>
    <w:p w:rsidR="00343BC9" w:rsidRPr="00343BC9" w:rsidRDefault="00343BC9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Okamžitě přijat tzv. pendrekový zákon, udělující SNB mimořádné pravomoci při potlačování nepokojů, pod ním podepsáni i president Svoboda, předseda parlamentu Dubček a předseda vlády Černík – konec iluzí o reformních komunistických politicích</w:t>
      </w:r>
    </w:p>
    <w:p w:rsidR="00343BC9" w:rsidRPr="00343BC9" w:rsidRDefault="00343BC9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Reformisté v KSČ postupně odstavováni od podílu na moci, tu získává stalinistické křídlo a někteří kompromisní kandidáti (Lubomír Štrougal)</w:t>
      </w:r>
    </w:p>
    <w:p w:rsidR="00343BC9" w:rsidRPr="00343BC9" w:rsidRDefault="00343BC9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343BC9">
        <w:rPr>
          <w:rFonts w:ascii="Palatino Linotype" w:hAnsi="Palatino Linotype"/>
          <w:sz w:val="20"/>
          <w:szCs w:val="20"/>
        </w:rPr>
        <w:t>Zahájen proces normalizace (návrat k politice jedné strany, znovuzavedení cenzury a represí proti odpůrcům režimu), trval do roku 1985 (zvolení Michaila Gorbačova vůdcem SSSR – politika přestavby – perestrojka)</w:t>
      </w:r>
    </w:p>
    <w:p w:rsidR="00343BC9" w:rsidRDefault="004E17A8" w:rsidP="00343BC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400050</wp:posOffset>
            </wp:positionV>
            <wp:extent cx="4162425" cy="2335530"/>
            <wp:effectExtent l="0" t="0" r="9525" b="7620"/>
            <wp:wrapTight wrapText="bothSides">
              <wp:wrapPolygon edited="0">
                <wp:start x="0" y="0"/>
                <wp:lineTo x="0" y="21494"/>
                <wp:lineTo x="21551" y="21494"/>
                <wp:lineTo x="21551" y="0"/>
                <wp:lineTo x="0" y="0"/>
              </wp:wrapPolygon>
            </wp:wrapTight>
            <wp:docPr id="1" name="Obrázek 1" descr="VÃ½sledek obrÃ¡zku pro dubÄ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ubÄ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BC9" w:rsidRPr="00343BC9">
        <w:rPr>
          <w:rFonts w:ascii="Palatino Linotype" w:hAnsi="Palatino Linotype"/>
          <w:sz w:val="20"/>
          <w:szCs w:val="20"/>
        </w:rPr>
        <w:t>Nemocný president Svoboda sesazen z úřadu (1975), novým presidentem Gustáv Husák (do roku 1989)</w:t>
      </w:r>
    </w:p>
    <w:p w:rsidR="004E17A8" w:rsidRDefault="004E17A8" w:rsidP="004E17A8">
      <w:pPr>
        <w:jc w:val="both"/>
        <w:rPr>
          <w:rFonts w:ascii="Palatino Linotype" w:hAnsi="Palatino Linotype"/>
          <w:sz w:val="20"/>
          <w:szCs w:val="20"/>
        </w:rPr>
      </w:pPr>
    </w:p>
    <w:p w:rsidR="004E17A8" w:rsidRDefault="004E17A8" w:rsidP="004E17A8">
      <w:pPr>
        <w:jc w:val="both"/>
        <w:rPr>
          <w:rFonts w:ascii="Palatino Linotype" w:hAnsi="Palatino Linotype"/>
          <w:sz w:val="20"/>
          <w:szCs w:val="20"/>
        </w:rPr>
      </w:pPr>
    </w:p>
    <w:p w:rsidR="004E17A8" w:rsidRDefault="004E17A8" w:rsidP="004E17A8">
      <w:pPr>
        <w:jc w:val="both"/>
        <w:rPr>
          <w:rFonts w:ascii="Palatino Linotype" w:hAnsi="Palatino Linotype"/>
          <w:sz w:val="20"/>
          <w:szCs w:val="20"/>
        </w:rPr>
      </w:pPr>
    </w:p>
    <w:p w:rsidR="004E17A8" w:rsidRDefault="004E17A8" w:rsidP="004E17A8">
      <w:pPr>
        <w:jc w:val="both"/>
        <w:rPr>
          <w:rFonts w:ascii="Palatino Linotype" w:hAnsi="Palatino Linotype"/>
          <w:sz w:val="20"/>
          <w:szCs w:val="20"/>
        </w:rPr>
      </w:pPr>
    </w:p>
    <w:p w:rsidR="004E17A8" w:rsidRDefault="004E17A8" w:rsidP="004E17A8">
      <w:pPr>
        <w:jc w:val="both"/>
        <w:rPr>
          <w:rFonts w:ascii="Palatino Linotype" w:hAnsi="Palatino Linotype"/>
          <w:sz w:val="20"/>
          <w:szCs w:val="20"/>
        </w:rPr>
      </w:pPr>
    </w:p>
    <w:p w:rsidR="004E17A8" w:rsidRDefault="004E17A8" w:rsidP="004E17A8">
      <w:pPr>
        <w:jc w:val="both"/>
        <w:rPr>
          <w:rFonts w:ascii="Palatino Linotype" w:hAnsi="Palatino Linotype"/>
          <w:sz w:val="20"/>
          <w:szCs w:val="20"/>
        </w:rPr>
      </w:pPr>
    </w:p>
    <w:p w:rsidR="004E17A8" w:rsidRDefault="004E17A8" w:rsidP="004E17A8">
      <w:pPr>
        <w:jc w:val="both"/>
        <w:rPr>
          <w:rFonts w:ascii="Palatino Linotype" w:hAnsi="Palatino Linotype"/>
          <w:sz w:val="20"/>
          <w:szCs w:val="20"/>
        </w:rPr>
      </w:pPr>
    </w:p>
    <w:p w:rsidR="004E17A8" w:rsidRDefault="004E17A8" w:rsidP="004E17A8">
      <w:pPr>
        <w:jc w:val="both"/>
        <w:rPr>
          <w:rFonts w:ascii="Palatino Linotype" w:hAnsi="Palatino Linotype"/>
          <w:sz w:val="20"/>
          <w:szCs w:val="20"/>
        </w:rPr>
      </w:pPr>
    </w:p>
    <w:p w:rsidR="004E17A8" w:rsidRDefault="004E17A8" w:rsidP="004E17A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236855</wp:posOffset>
            </wp:positionV>
            <wp:extent cx="4210050" cy="2882900"/>
            <wp:effectExtent l="0" t="0" r="0" b="0"/>
            <wp:wrapTight wrapText="bothSides">
              <wp:wrapPolygon edited="0">
                <wp:start x="0" y="0"/>
                <wp:lineTo x="0" y="21410"/>
                <wp:lineTo x="21502" y="21410"/>
                <wp:lineTo x="21502" y="0"/>
                <wp:lineTo x="0" y="0"/>
              </wp:wrapPolygon>
            </wp:wrapTight>
            <wp:docPr id="2" name="Obrázek 2" descr="VÃ½sledek obrÃ¡zku pro bi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bil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7A8">
        <w:rPr>
          <w:rFonts w:ascii="Palatino Linotype" w:hAnsi="Palatino Linotype"/>
          <w:i/>
          <w:sz w:val="20"/>
          <w:szCs w:val="20"/>
        </w:rPr>
        <w:t>Svoboda a Dubček.</w:t>
      </w:r>
      <w:r w:rsidRPr="004E17A8">
        <w:t xml:space="preserve"> </w:t>
      </w:r>
    </w:p>
    <w:p w:rsidR="004E17A8" w:rsidRDefault="004E17A8" w:rsidP="004E17A8">
      <w:pPr>
        <w:jc w:val="center"/>
      </w:pPr>
    </w:p>
    <w:p w:rsidR="004E17A8" w:rsidRDefault="004E17A8" w:rsidP="004E17A8">
      <w:pPr>
        <w:jc w:val="center"/>
      </w:pPr>
    </w:p>
    <w:p w:rsidR="004E17A8" w:rsidRDefault="004E17A8" w:rsidP="004E17A8">
      <w:pPr>
        <w:jc w:val="center"/>
      </w:pPr>
    </w:p>
    <w:p w:rsidR="004E17A8" w:rsidRDefault="004E17A8" w:rsidP="004E17A8">
      <w:pPr>
        <w:jc w:val="center"/>
      </w:pPr>
    </w:p>
    <w:p w:rsidR="004E17A8" w:rsidRDefault="004E17A8" w:rsidP="004E17A8">
      <w:pPr>
        <w:jc w:val="center"/>
      </w:pPr>
    </w:p>
    <w:p w:rsidR="004E17A8" w:rsidRDefault="004E17A8" w:rsidP="004E17A8">
      <w:pPr>
        <w:jc w:val="center"/>
      </w:pPr>
    </w:p>
    <w:p w:rsidR="004E17A8" w:rsidRDefault="004E17A8" w:rsidP="004E17A8">
      <w:pPr>
        <w:jc w:val="center"/>
      </w:pPr>
    </w:p>
    <w:p w:rsidR="004E17A8" w:rsidRDefault="004E17A8" w:rsidP="004E17A8">
      <w:pPr>
        <w:jc w:val="center"/>
      </w:pPr>
    </w:p>
    <w:p w:rsidR="004E17A8" w:rsidRDefault="004E17A8" w:rsidP="004E17A8">
      <w:pPr>
        <w:jc w:val="center"/>
      </w:pPr>
    </w:p>
    <w:p w:rsidR="004E17A8" w:rsidRDefault="004E17A8" w:rsidP="004E17A8">
      <w:pPr>
        <w:jc w:val="center"/>
      </w:pPr>
    </w:p>
    <w:p w:rsidR="004E17A8" w:rsidRPr="004E17A8" w:rsidRDefault="004E17A8" w:rsidP="004E17A8">
      <w:pPr>
        <w:jc w:val="center"/>
        <w:rPr>
          <w:rFonts w:ascii="Palatino Linotype" w:hAnsi="Palatino Linotype"/>
          <w:i/>
          <w:sz w:val="20"/>
          <w:szCs w:val="20"/>
        </w:rPr>
      </w:pPr>
      <w:proofErr w:type="spellStart"/>
      <w:r w:rsidRPr="004E17A8">
        <w:rPr>
          <w:rFonts w:ascii="Palatino Linotype" w:hAnsi="Palatino Linotype"/>
          <w:i/>
          <w:sz w:val="20"/>
          <w:szCs w:val="20"/>
        </w:rPr>
        <w:t>Biĺak</w:t>
      </w:r>
      <w:proofErr w:type="spellEnd"/>
      <w:r w:rsidRPr="004E17A8">
        <w:rPr>
          <w:rFonts w:ascii="Palatino Linotype" w:hAnsi="Palatino Linotype"/>
          <w:i/>
          <w:sz w:val="20"/>
          <w:szCs w:val="20"/>
        </w:rPr>
        <w:t xml:space="preserve"> a Husák.</w:t>
      </w:r>
    </w:p>
    <w:sectPr w:rsidR="004E17A8" w:rsidRPr="004E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64D1"/>
    <w:multiLevelType w:val="hybridMultilevel"/>
    <w:tmpl w:val="8E22275E"/>
    <w:lvl w:ilvl="0" w:tplc="572CA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C4"/>
    <w:rsid w:val="000104BD"/>
    <w:rsid w:val="00213F74"/>
    <w:rsid w:val="00343BC9"/>
    <w:rsid w:val="004E17A8"/>
    <w:rsid w:val="005248C4"/>
    <w:rsid w:val="00946DA5"/>
    <w:rsid w:val="009B150C"/>
    <w:rsid w:val="00AC0A1D"/>
    <w:rsid w:val="00AF5787"/>
    <w:rsid w:val="00BC434A"/>
    <w:rsid w:val="00C064B6"/>
    <w:rsid w:val="00CC3E61"/>
    <w:rsid w:val="00E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C0D49-2808-41CA-90BD-1BF2C236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zschrast-uzivatel4</dc:creator>
  <cp:keywords/>
  <dc:description/>
  <cp:lastModifiedBy>zschrast-uzivatel4</cp:lastModifiedBy>
  <cp:revision>7</cp:revision>
  <dcterms:created xsi:type="dcterms:W3CDTF">2018-06-06T03:52:00Z</dcterms:created>
  <dcterms:modified xsi:type="dcterms:W3CDTF">2018-08-26T06:18:00Z</dcterms:modified>
</cp:coreProperties>
</file>