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E14D" w14:textId="53603E08" w:rsidR="00EC457E" w:rsidRPr="009E2B28" w:rsidRDefault="00EC457E" w:rsidP="009E2B28">
      <w:pPr>
        <w:shd w:val="clear" w:color="auto" w:fill="FFFFFF"/>
        <w:spacing w:after="0" w:line="240" w:lineRule="auto"/>
        <w:rPr>
          <w:color w:val="FF0000"/>
        </w:rPr>
      </w:pPr>
    </w:p>
    <w:p w14:paraId="2E38AACC" w14:textId="4EFD318B" w:rsidR="00EC457E" w:rsidRDefault="00EC457E" w:rsidP="00711EFB">
      <w:pPr>
        <w:pStyle w:val="Odstavecseseznamem"/>
        <w:shd w:val="clear" w:color="auto" w:fill="FFFFFF"/>
        <w:spacing w:after="0" w:line="240" w:lineRule="auto"/>
        <w:rPr>
          <w:color w:val="FF0000"/>
        </w:rPr>
      </w:pPr>
    </w:p>
    <w:p w14:paraId="62628EBD" w14:textId="37682505" w:rsidR="00EC457E" w:rsidRDefault="006353B0" w:rsidP="00711EFB">
      <w:pPr>
        <w:pStyle w:val="Odstavecseseznamem"/>
        <w:shd w:val="clear" w:color="auto" w:fill="FFFFFF"/>
        <w:spacing w:after="0" w:line="240" w:lineRule="auto"/>
        <w:rPr>
          <w:color w:val="FF0000"/>
        </w:rPr>
      </w:pPr>
      <w:r w:rsidRPr="006353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D7F96" wp14:editId="38BA3215">
                <wp:simplePos x="0" y="0"/>
                <wp:positionH relativeFrom="margin">
                  <wp:posOffset>2472553</wp:posOffset>
                </wp:positionH>
                <wp:positionV relativeFrom="paragraph">
                  <wp:posOffset>1341305</wp:posOffset>
                </wp:positionV>
                <wp:extent cx="3477181" cy="930275"/>
                <wp:effectExtent l="0" t="152400" r="0" b="155575"/>
                <wp:wrapNone/>
                <wp:docPr id="25" name="Google Shape;25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3609">
                          <a:off x="0" y="0"/>
                          <a:ext cx="3477181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DAAE9F" w14:textId="77777777" w:rsidR="006353B0" w:rsidRDefault="006353B0" w:rsidP="006353B0">
                            <w:pPr>
                              <w:jc w:val="center"/>
                              <w:rPr>
                                <w:rFonts w:ascii="Quattrocento Sans" w:eastAsia="Quattrocento Sans" w:hAnsi="Quattrocento Sans" w:cs="Quattrocento Sans"/>
                                <w:color w:val="5B9BD5"/>
                                <w:sz w:val="132"/>
                                <w:szCs w:val="132"/>
                                <w:lang w:val="en-IE"/>
                              </w:rPr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5B9BD5"/>
                                <w:sz w:val="132"/>
                                <w:szCs w:val="132"/>
                                <w:lang w:val="en-IE"/>
                              </w:rPr>
                              <w:t>PROJECT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D7F96" id="_x0000_t202" coordsize="21600,21600" o:spt="202" path="m,l,21600r21600,l21600,xe">
                <v:stroke joinstyle="miter"/>
                <v:path gradientshapeok="t" o:connecttype="rect"/>
              </v:shapetype>
              <v:shape id="Google Shape;25;p1" o:spid="_x0000_s1026" type="#_x0000_t202" style="position:absolute;left:0;text-align:left;margin-left:194.7pt;margin-top:105.6pt;width:273.8pt;height:73.25pt;rotation:-367429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" filled="f" stroked="f">
                <v:textbox inset="2.53958mm,1.2694mm,2.53958mm,1.2694mm">
                  <w:txbxContent>
                    <w:p w14:paraId="4DDAAE9F" w14:textId="77777777" w:rsidR="006353B0" w:rsidRDefault="006353B0" w:rsidP="006353B0">
                      <w:pPr>
                        <w:jc w:val="center"/>
                        <w:rPr>
                          <w:rFonts w:ascii="Quattrocento Sans" w:eastAsia="Quattrocento Sans" w:hAnsi="Quattrocento Sans" w:cs="Quattrocento Sans"/>
                          <w:color w:val="5B9BD5"/>
                          <w:sz w:val="132"/>
                          <w:szCs w:val="132"/>
                          <w:lang w:val="en-IE"/>
                        </w:rPr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5B9BD5"/>
                          <w:sz w:val="132"/>
                          <w:szCs w:val="132"/>
                          <w:lang w:val="en-IE"/>
                        </w:rPr>
                        <w:t>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57E" w:rsidRPr="00EC457E">
        <w:rPr>
          <w:noProof/>
          <w:color w:val="FF0000"/>
        </w:rPr>
        <w:drawing>
          <wp:inline distT="0" distB="0" distL="0" distR="0" wp14:anchorId="291394C8" wp14:editId="6F3F83FC">
            <wp:extent cx="3698610" cy="978274"/>
            <wp:effectExtent l="57150" t="190500" r="54610" b="184150"/>
            <wp:docPr id="2" name="Google Shape;24;p1">
              <a:extLst xmlns:a="http://schemas.openxmlformats.org/drawingml/2006/main">
                <a:ext uri="{FF2B5EF4-FFF2-40B4-BE49-F238E27FC236}">
                  <a16:creationId xmlns:a16="http://schemas.microsoft.com/office/drawing/2014/main" id="{F2CF88A2-4117-F26C-4D91-0BE36779FE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24;p1">
                      <a:extLst>
                        <a:ext uri="{FF2B5EF4-FFF2-40B4-BE49-F238E27FC236}">
                          <a16:creationId xmlns:a16="http://schemas.microsoft.com/office/drawing/2014/main" id="{F2CF88A2-4117-F26C-4D91-0BE36779FEF8}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 l="13876" t="45646" r="54634" b="42751"/>
                    <a:stretch/>
                  </pic:blipFill>
                  <pic:spPr>
                    <a:xfrm rot="-335463">
                      <a:off x="0" y="0"/>
                      <a:ext cx="3698610" cy="9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57E" w:rsidRPr="00EC457E">
        <w:rPr>
          <w:noProof/>
        </w:rPr>
        <w:t xml:space="preserve"> </w:t>
      </w:r>
      <w:r w:rsidR="00EC457E" w:rsidRPr="00EC457E">
        <w:rPr>
          <w:noProof/>
          <w:color w:val="FF0000"/>
        </w:rPr>
        <w:drawing>
          <wp:inline distT="0" distB="0" distL="0" distR="0" wp14:anchorId="7F65B25D" wp14:editId="7B788E72">
            <wp:extent cx="2723448" cy="3063879"/>
            <wp:effectExtent l="0" t="0" r="1270" b="3175"/>
            <wp:docPr id="3" name="Obrázek 2" descr="Obsah obrázku logo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5CB464C5-1A80-669D-99D5-005F9BED6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logo&#10;&#10;Popis byl vytvořen automaticky">
                      <a:extLst>
                        <a:ext uri="{FF2B5EF4-FFF2-40B4-BE49-F238E27FC236}">
                          <a16:creationId xmlns:a16="http://schemas.microsoft.com/office/drawing/2014/main" id="{5CB464C5-1A80-669D-99D5-005F9BED6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448" cy="30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47E7A" w14:textId="246B500E" w:rsidR="00EC457E" w:rsidRPr="00EC457E" w:rsidRDefault="00EC457E" w:rsidP="00EC45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NAŠE ŠKOLA SE ZAPOJILA DO NOVÉHO MEZINÁRODNÍHO PROJEKTU </w:t>
      </w:r>
      <w:r w:rsidRPr="00EC457E">
        <w:rPr>
          <w:b/>
          <w:bCs/>
        </w:rPr>
        <w:t>ADAPPTIVE</w:t>
      </w:r>
      <w:r>
        <w:t xml:space="preserve"> POD ZÁŠTITOU DYSCENTRUM PRAHA. Z ČESKÉ REPUBLIKY JSOU DO PROJEKTU ZAPOJENY POUZE 4 ŠKOLY.</w:t>
      </w:r>
    </w:p>
    <w:p w14:paraId="2F04FC64" w14:textId="77777777" w:rsidR="00EC457E" w:rsidRPr="00E83005" w:rsidRDefault="00EC457E" w:rsidP="00EC457E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t>Cílem projektu je vybudovat expertní skupiny, které podpoří efektivní a trvalé užívání digitálních aplikací na podporu čtenářských dovedností žáků s obtížemi ve čtení při výuce čtení ve školách. Podpora systematického začleňování aplikací do výuky čtení může vylepšit čtenářské výkony a celkově podpořit rozvoj čtenářských aktivit ve škole. Zkušenosti z práce expertních skupin se budou transformovat do vytvoření manuálu - příručky, jak co nejlépe začlenit využívání digitálních technologií, resp. aplikací do výuky čtení při práci se žáky, kteří se s touto dovedností potýkají.</w:t>
      </w:r>
    </w:p>
    <w:p w14:paraId="6D535BB9" w14:textId="020774A0" w:rsidR="00EC457E" w:rsidRDefault="00EC457E" w:rsidP="00EC457E">
      <w:pPr>
        <w:pStyle w:val="Odstavecseseznamem"/>
        <w:shd w:val="clear" w:color="auto" w:fill="FFFFFF"/>
        <w:spacing w:after="0" w:line="240" w:lineRule="auto"/>
        <w:ind w:left="1080"/>
      </w:pPr>
      <w:r>
        <w:t>Z naší školy se do projektu zapojí obě paní zástupkyně – Mgr. Dana Dvořáková, která má zkušenost s výukou žáků, jejichž rozvoj čtenářských dovedností může být komplikovaný anebo opožděný a Mgr. Radka Kmošková, která má zkušenosti s využíváním moderních technologií – je učitelkou Informatiky a metodičkou ICT na naší škole. Projekt bude trvat 3 roky</w:t>
      </w:r>
      <w:r w:rsidR="00A0347F">
        <w:t xml:space="preserve"> – </w:t>
      </w:r>
      <w:r w:rsidR="00D512D1">
        <w:t xml:space="preserve">zahájen bude </w:t>
      </w:r>
      <w:r w:rsidR="00A0347F">
        <w:t>od 1.9.2023.</w:t>
      </w:r>
    </w:p>
    <w:p w14:paraId="194C16FE" w14:textId="683F4A96" w:rsidR="009E2B28" w:rsidRPr="009E2B28" w:rsidRDefault="009E2B28" w:rsidP="009E2B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Lenka Budínská, ředitelka školy</w:t>
      </w:r>
    </w:p>
    <w:p w14:paraId="31F2A86B" w14:textId="77777777" w:rsidR="00EC457E" w:rsidRPr="00D20523" w:rsidRDefault="00EC457E" w:rsidP="00EC457E">
      <w:pPr>
        <w:pStyle w:val="Odstavecseseznamem"/>
        <w:shd w:val="clear" w:color="auto" w:fill="FFFFFF"/>
        <w:spacing w:after="0" w:line="240" w:lineRule="auto"/>
        <w:rPr>
          <w:color w:val="FF0000"/>
        </w:rPr>
      </w:pPr>
    </w:p>
    <w:p w14:paraId="0E9D0315" w14:textId="77777777" w:rsidR="00EC457E" w:rsidRPr="00D20523" w:rsidRDefault="00EC457E" w:rsidP="00711EFB">
      <w:pPr>
        <w:pStyle w:val="Odstavecseseznamem"/>
        <w:shd w:val="clear" w:color="auto" w:fill="FFFFFF"/>
        <w:spacing w:after="0" w:line="240" w:lineRule="auto"/>
        <w:rPr>
          <w:color w:val="FF0000"/>
        </w:rPr>
      </w:pPr>
    </w:p>
    <w:sectPr w:rsidR="00EC457E" w:rsidRPr="00D2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05"/>
    <w:multiLevelType w:val="hybridMultilevel"/>
    <w:tmpl w:val="FB48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594"/>
    <w:multiLevelType w:val="hybridMultilevel"/>
    <w:tmpl w:val="805A8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10DD"/>
    <w:multiLevelType w:val="hybridMultilevel"/>
    <w:tmpl w:val="4E8851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D57AB"/>
    <w:multiLevelType w:val="hybridMultilevel"/>
    <w:tmpl w:val="579C8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2FFF"/>
    <w:multiLevelType w:val="hybridMultilevel"/>
    <w:tmpl w:val="DAC41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96253"/>
    <w:multiLevelType w:val="hybridMultilevel"/>
    <w:tmpl w:val="3A507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58129">
    <w:abstractNumId w:val="5"/>
  </w:num>
  <w:num w:numId="2" w16cid:durableId="1164709053">
    <w:abstractNumId w:val="4"/>
  </w:num>
  <w:num w:numId="3" w16cid:durableId="1733309424">
    <w:abstractNumId w:val="3"/>
  </w:num>
  <w:num w:numId="4" w16cid:durableId="1228564496">
    <w:abstractNumId w:val="0"/>
  </w:num>
  <w:num w:numId="5" w16cid:durableId="548539453">
    <w:abstractNumId w:val="1"/>
  </w:num>
  <w:num w:numId="6" w16cid:durableId="2037153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61"/>
    <w:rsid w:val="0003666B"/>
    <w:rsid w:val="000545D8"/>
    <w:rsid w:val="00123240"/>
    <w:rsid w:val="00206E6A"/>
    <w:rsid w:val="00271D43"/>
    <w:rsid w:val="00303C1E"/>
    <w:rsid w:val="003A1E61"/>
    <w:rsid w:val="003D1EC9"/>
    <w:rsid w:val="0045287C"/>
    <w:rsid w:val="005F52F4"/>
    <w:rsid w:val="006353B0"/>
    <w:rsid w:val="00711EFB"/>
    <w:rsid w:val="008E37B7"/>
    <w:rsid w:val="008E3A27"/>
    <w:rsid w:val="009E2B28"/>
    <w:rsid w:val="00A0347F"/>
    <w:rsid w:val="00A269E6"/>
    <w:rsid w:val="00AC75C7"/>
    <w:rsid w:val="00B4424B"/>
    <w:rsid w:val="00C12E88"/>
    <w:rsid w:val="00D20523"/>
    <w:rsid w:val="00D512D1"/>
    <w:rsid w:val="00D72142"/>
    <w:rsid w:val="00E83005"/>
    <w:rsid w:val="00E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274E"/>
  <w15:chartTrackingRefBased/>
  <w15:docId w15:val="{46E8D8FE-718E-4A02-8006-358971BC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6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37B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69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366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7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4903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Lenka Budínská</cp:lastModifiedBy>
  <cp:revision>24</cp:revision>
  <dcterms:created xsi:type="dcterms:W3CDTF">2023-03-20T06:47:00Z</dcterms:created>
  <dcterms:modified xsi:type="dcterms:W3CDTF">2023-03-29T07:48:00Z</dcterms:modified>
</cp:coreProperties>
</file>